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DB" w:rsidRPr="00536ADB" w:rsidRDefault="00B008E4" w:rsidP="008C09D8">
      <w:pPr>
        <w:pStyle w:val="af0"/>
      </w:pPr>
      <w:r w:rsidRPr="00F86410">
        <w:t xml:space="preserve">УДК </w:t>
      </w:r>
      <w:r w:rsidRPr="00536ADB">
        <w:t>000</w:t>
      </w:r>
      <w:r w:rsidRPr="00F86410">
        <w:t>.000.000</w:t>
      </w:r>
      <w:r w:rsidR="00F12E69" w:rsidRPr="008C09D8">
        <w:rPr>
          <w:rStyle w:val="afff8"/>
          <w:color w:val="808080" w:themeColor="background1" w:themeShade="80"/>
          <w:highlight w:val="lightGray"/>
        </w:rPr>
        <w:footnoteReference w:customMarkFollows="1" w:id="2"/>
        <w:sym w:font="Symbol" w:char="F020"/>
      </w:r>
      <w:r w:rsidR="0014019E" w:rsidRPr="0014019E">
        <w:rPr>
          <w:color w:val="808080" w:themeColor="background1" w:themeShade="80"/>
          <w:lang w:val="en-US"/>
        </w:rPr>
        <w:sym w:font="Symbol" w:char="F0DC"/>
      </w:r>
      <w:r w:rsidR="0014019E" w:rsidRPr="0014019E">
        <w:rPr>
          <w:color w:val="808080" w:themeColor="background1" w:themeShade="80"/>
        </w:rPr>
        <w:t>здесь сноска</w:t>
      </w:r>
      <w:r w:rsidR="00B548BB">
        <w:rPr>
          <w:color w:val="808080" w:themeColor="background1" w:themeShade="80"/>
        </w:rPr>
        <w:t>, не удаляйте</w:t>
      </w:r>
      <w:r w:rsidRPr="00F86410">
        <w:tab/>
      </w:r>
      <w:r w:rsidR="00536ADB" w:rsidRPr="00F86410">
        <w:t>ГРНТИ 00.00.00</w:t>
      </w:r>
    </w:p>
    <w:p w:rsidR="00CE7899" w:rsidRPr="003A4B51" w:rsidRDefault="00CE7899" w:rsidP="00BA3877">
      <w:pPr>
        <w:pStyle w:val="af1"/>
      </w:pPr>
      <w:r w:rsidRPr="00DE72D4">
        <w:rPr>
          <w:i/>
        </w:rPr>
        <w:t>И.</w:t>
      </w:r>
      <w:r w:rsidR="008B4DEF">
        <w:rPr>
          <w:i/>
        </w:rPr>
        <w:t> </w:t>
      </w:r>
      <w:r w:rsidRPr="00DE72D4">
        <w:rPr>
          <w:i/>
        </w:rPr>
        <w:t>О. Фамилия</w:t>
      </w:r>
      <w:r w:rsidR="00F86410" w:rsidRPr="00F86410">
        <w:rPr>
          <w:vertAlign w:val="superscript"/>
          <w:lang w:val="en-US"/>
        </w:rPr>
        <w:t> </w:t>
      </w:r>
      <w:r w:rsidR="00F86410" w:rsidRPr="00F86410">
        <w:rPr>
          <w:vertAlign w:val="superscript"/>
        </w:rPr>
        <w:t>1,</w:t>
      </w:r>
      <w:r w:rsidR="00F86410">
        <w:rPr>
          <w:vertAlign w:val="superscript"/>
        </w:rPr>
        <w:t xml:space="preserve"> 2</w:t>
      </w:r>
      <w:r w:rsidR="00076AED">
        <w:rPr>
          <w:vertAlign w:val="superscript"/>
        </w:rPr>
        <w:t>,</w:t>
      </w:r>
      <w:r w:rsidR="00F86410" w:rsidRPr="00F86410">
        <w:rPr>
          <w:vertAlign w:val="superscript"/>
        </w:rPr>
        <w:t xml:space="preserve"> </w:t>
      </w:r>
      <w:r w:rsidR="00D6321E">
        <w:rPr>
          <w:rFonts w:ascii="Wingdings" w:eastAsia="MS Mincho" w:hAnsi="Wingdings" w:cstheme="majorBidi"/>
          <w:vertAlign w:val="superscript"/>
        </w:rPr>
        <w:sym w:font="Wingdings" w:char="F02A"/>
      </w:r>
      <w:r w:rsidR="00076AED" w:rsidRPr="00076AED">
        <w:rPr>
          <w:rFonts w:asciiTheme="majorBidi" w:eastAsia="MS Mincho" w:hAnsiTheme="majorBidi" w:cstheme="majorBidi"/>
          <w:i/>
          <w:iCs/>
          <w:vertAlign w:val="superscript"/>
        </w:rPr>
        <w:t xml:space="preserve"> </w:t>
      </w:r>
      <w:r w:rsidR="00076AED" w:rsidRPr="00076AED">
        <w:rPr>
          <w:rFonts w:asciiTheme="majorBidi" w:eastAsia="MS Mincho" w:hAnsiTheme="majorBidi" w:cstheme="majorBidi"/>
          <w:i/>
          <w:iCs/>
          <w:vertAlign w:val="superscript"/>
          <w:lang w:val="en-US"/>
        </w:rPr>
        <w:t>a</w:t>
      </w:r>
      <w:r w:rsidRPr="00F86410">
        <w:t>,</w:t>
      </w:r>
      <w:r w:rsidR="00B362A3">
        <w:t xml:space="preserve"> канд. </w:t>
      </w:r>
      <w:proofErr w:type="spellStart"/>
      <w:r w:rsidR="00B362A3">
        <w:t>техн</w:t>
      </w:r>
      <w:proofErr w:type="spellEnd"/>
      <w:r w:rsidR="00B362A3">
        <w:t>. наук, доцент</w:t>
      </w:r>
    </w:p>
    <w:p w:rsidR="00E55573" w:rsidRPr="002C4068" w:rsidRDefault="00E55573" w:rsidP="00E55573">
      <w:pPr>
        <w:pStyle w:val="af1"/>
      </w:pPr>
      <w:r w:rsidRPr="00DE72D4">
        <w:rPr>
          <w:i/>
        </w:rPr>
        <w:t>И.</w:t>
      </w:r>
      <w:r>
        <w:rPr>
          <w:i/>
        </w:rPr>
        <w:t> </w:t>
      </w:r>
      <w:r w:rsidRPr="00DE72D4">
        <w:rPr>
          <w:i/>
        </w:rPr>
        <w:t>О. Фамилия</w:t>
      </w:r>
      <w:r w:rsidR="00F86410" w:rsidRPr="00F86410">
        <w:rPr>
          <w:vertAlign w:val="superscript"/>
          <w:lang w:val="en-US"/>
        </w:rPr>
        <w:t> </w:t>
      </w:r>
      <w:r w:rsidR="00F86410" w:rsidRPr="00F86410">
        <w:rPr>
          <w:vertAlign w:val="superscript"/>
        </w:rPr>
        <w:t>1</w:t>
      </w:r>
      <w:r w:rsidR="00076AED" w:rsidRPr="00076AED">
        <w:rPr>
          <w:vertAlign w:val="superscript"/>
        </w:rPr>
        <w:t xml:space="preserve">, </w:t>
      </w:r>
      <w:r w:rsidR="00076AED">
        <w:rPr>
          <w:rFonts w:ascii="Wingdings" w:eastAsia="MS Mincho" w:hAnsi="Wingdings" w:cstheme="majorBidi"/>
          <w:vertAlign w:val="superscript"/>
        </w:rPr>
        <w:sym w:font="Wingdings" w:char="F02A"/>
      </w:r>
      <w:r w:rsidR="00076AED" w:rsidRPr="00076AED">
        <w:rPr>
          <w:rFonts w:asciiTheme="majorBidi" w:eastAsia="MS Mincho" w:hAnsiTheme="majorBidi" w:cstheme="majorBidi"/>
          <w:i/>
          <w:iCs/>
          <w:vertAlign w:val="superscript"/>
        </w:rPr>
        <w:t xml:space="preserve"> </w:t>
      </w:r>
      <w:r w:rsidR="00076AED">
        <w:rPr>
          <w:rFonts w:asciiTheme="majorBidi" w:eastAsia="MS Mincho" w:hAnsiTheme="majorBidi" w:cstheme="majorBidi"/>
          <w:i/>
          <w:iCs/>
          <w:vertAlign w:val="superscript"/>
          <w:lang w:val="en-US"/>
        </w:rPr>
        <w:t>b</w:t>
      </w:r>
      <w:r w:rsidRPr="00F86410">
        <w:t>,</w:t>
      </w:r>
      <w:r>
        <w:t xml:space="preserve"> аспирант</w:t>
      </w:r>
    </w:p>
    <w:p w:rsidR="00220321" w:rsidRPr="00F86410" w:rsidRDefault="00455A57" w:rsidP="00220321">
      <w:pPr>
        <w:pStyle w:val="af1"/>
      </w:pPr>
      <w:r w:rsidRPr="00DE72D4">
        <w:rPr>
          <w:i/>
        </w:rPr>
        <w:t>И</w:t>
      </w:r>
      <w:r w:rsidR="00220321" w:rsidRPr="00DE72D4">
        <w:rPr>
          <w:i/>
        </w:rPr>
        <w:t>.</w:t>
      </w:r>
      <w:r w:rsidR="008B4DEF">
        <w:rPr>
          <w:i/>
        </w:rPr>
        <w:t> </w:t>
      </w:r>
      <w:r w:rsidRPr="00DE72D4">
        <w:rPr>
          <w:i/>
        </w:rPr>
        <w:t>О</w:t>
      </w:r>
      <w:r w:rsidR="00220321" w:rsidRPr="00DE72D4">
        <w:rPr>
          <w:i/>
        </w:rPr>
        <w:t>. </w:t>
      </w:r>
      <w:r w:rsidRPr="00DE72D4">
        <w:rPr>
          <w:i/>
        </w:rPr>
        <w:t>Фамилия</w:t>
      </w:r>
      <w:r w:rsidR="00F86410" w:rsidRPr="00F86410">
        <w:rPr>
          <w:vertAlign w:val="superscript"/>
          <w:lang w:val="en-US"/>
        </w:rPr>
        <w:t> </w:t>
      </w:r>
      <w:r w:rsidR="00F86410" w:rsidRPr="00F86410">
        <w:rPr>
          <w:vertAlign w:val="superscript"/>
        </w:rPr>
        <w:t>1</w:t>
      </w:r>
      <w:r w:rsidR="00220321" w:rsidRPr="00F86410">
        <w:t>,</w:t>
      </w:r>
      <w:r w:rsidR="00E55573" w:rsidRPr="00E55573">
        <w:rPr>
          <w:i/>
        </w:rPr>
        <w:t xml:space="preserve"> </w:t>
      </w:r>
      <w:r w:rsidR="00E55573" w:rsidRPr="00DE72D4">
        <w:rPr>
          <w:i/>
        </w:rPr>
        <w:t>И.</w:t>
      </w:r>
      <w:r w:rsidR="00E55573">
        <w:rPr>
          <w:i/>
        </w:rPr>
        <w:t> </w:t>
      </w:r>
      <w:r w:rsidR="00E55573" w:rsidRPr="00DE72D4">
        <w:rPr>
          <w:i/>
        </w:rPr>
        <w:t>О. Фамилия</w:t>
      </w:r>
      <w:r w:rsidR="00F86410" w:rsidRPr="00F86410">
        <w:rPr>
          <w:vertAlign w:val="superscript"/>
          <w:lang w:val="en-US"/>
        </w:rPr>
        <w:t> </w:t>
      </w:r>
      <w:r w:rsidR="00F86410" w:rsidRPr="00F86410">
        <w:rPr>
          <w:vertAlign w:val="superscript"/>
        </w:rPr>
        <w:t>1</w:t>
      </w:r>
      <w:r w:rsidR="00E55573" w:rsidRPr="00F86410">
        <w:t>,</w:t>
      </w:r>
      <w:r w:rsidR="00B362A3">
        <w:t xml:space="preserve"> магистрант</w:t>
      </w:r>
      <w:r w:rsidR="00E55573">
        <w:t>ы</w:t>
      </w:r>
    </w:p>
    <w:p w:rsidR="00F86410" w:rsidRDefault="00F86410" w:rsidP="00F86410">
      <w:pPr>
        <w:pStyle w:val="af1"/>
      </w:pPr>
      <w:r w:rsidRPr="00DE72D4">
        <w:rPr>
          <w:i/>
        </w:rPr>
        <w:t>И.</w:t>
      </w:r>
      <w:r>
        <w:rPr>
          <w:i/>
        </w:rPr>
        <w:t> </w:t>
      </w:r>
      <w:r w:rsidRPr="00DE72D4">
        <w:rPr>
          <w:i/>
        </w:rPr>
        <w:t>О. Фамилия</w:t>
      </w:r>
      <w:r w:rsidRPr="00F86410">
        <w:rPr>
          <w:vertAlign w:val="superscript"/>
          <w:lang w:val="en-US"/>
        </w:rPr>
        <w:t> </w:t>
      </w:r>
      <w:r w:rsidRPr="00F86410">
        <w:rPr>
          <w:vertAlign w:val="superscript"/>
        </w:rPr>
        <w:t>2</w:t>
      </w:r>
      <w:r w:rsidRPr="00F86410">
        <w:t>,</w:t>
      </w:r>
      <w:r>
        <w:t xml:space="preserve"> д-р физ.-мат. наук, ст. </w:t>
      </w:r>
      <w:proofErr w:type="spellStart"/>
      <w:r>
        <w:t>науч</w:t>
      </w:r>
      <w:proofErr w:type="spellEnd"/>
      <w:r>
        <w:t xml:space="preserve">. </w:t>
      </w:r>
      <w:proofErr w:type="spellStart"/>
      <w:r>
        <w:t>сотр</w:t>
      </w:r>
      <w:proofErr w:type="spellEnd"/>
      <w:r>
        <w:t>.</w:t>
      </w:r>
    </w:p>
    <w:p w:rsidR="00220321" w:rsidRPr="00076AED" w:rsidRDefault="00220321" w:rsidP="0057181A">
      <w:pPr>
        <w:pStyle w:val="af1"/>
        <w:rPr>
          <w:rFonts w:asciiTheme="majorBidi" w:hAnsiTheme="majorBidi" w:cstheme="majorBidi"/>
          <w:lang w:val="en-US"/>
        </w:rPr>
      </w:pPr>
      <w:r>
        <w:rPr>
          <w:lang w:val="en-US"/>
        </w:rPr>
        <w:t>E</w:t>
      </w:r>
      <w:r w:rsidRPr="00536ADB">
        <w:rPr>
          <w:lang w:val="en-US"/>
        </w:rPr>
        <w:t>-</w:t>
      </w:r>
      <w:r>
        <w:rPr>
          <w:lang w:val="en-US"/>
        </w:rPr>
        <w:t>mail</w:t>
      </w:r>
      <w:r w:rsidRPr="00F86410">
        <w:rPr>
          <w:lang w:val="en-US"/>
        </w:rPr>
        <w:t xml:space="preserve">: </w:t>
      </w:r>
      <w:r w:rsidR="0057181A">
        <w:rPr>
          <w:rFonts w:asciiTheme="majorBidi" w:eastAsia="MS Mincho" w:hAnsiTheme="majorBidi" w:cstheme="majorBidi"/>
          <w:i/>
          <w:iCs/>
          <w:vertAlign w:val="superscript"/>
          <w:lang w:val="en-US"/>
        </w:rPr>
        <w:t>a</w:t>
      </w:r>
      <w:r w:rsidR="00076AED" w:rsidRPr="00076AED">
        <w:rPr>
          <w:vertAlign w:val="superscript"/>
          <w:lang w:val="en-US"/>
        </w:rPr>
        <w:t xml:space="preserve"> </w:t>
      </w:r>
      <w:r w:rsidR="00B90FE1">
        <w:fldChar w:fldCharType="begin"/>
      </w:r>
      <w:r w:rsidR="00B90FE1" w:rsidRPr="00BE5CF9">
        <w:rPr>
          <w:lang w:val="en-US"/>
        </w:rPr>
        <w:instrText>HYPERLINK "mailto:kafedra@istu.ru"</w:instrText>
      </w:r>
      <w:r w:rsidR="00B90FE1">
        <w:fldChar w:fldCharType="separate"/>
      </w:r>
      <w:r w:rsidR="000034C9" w:rsidRPr="000034C9">
        <w:rPr>
          <w:rStyle w:val="afff3"/>
          <w:color w:val="051F71"/>
          <w:lang w:val="en-US"/>
        </w:rPr>
        <w:t>kafedra@istu.ru</w:t>
      </w:r>
      <w:r w:rsidR="00B90FE1">
        <w:fldChar w:fldCharType="end"/>
      </w:r>
      <w:r w:rsidR="00076AED">
        <w:rPr>
          <w:lang w:val="en-US"/>
        </w:rPr>
        <w:t>,</w:t>
      </w:r>
      <w:r w:rsidR="00D6321E">
        <w:rPr>
          <w:lang w:val="en-US"/>
        </w:rPr>
        <w:t xml:space="preserve"> </w:t>
      </w:r>
      <w:r w:rsidR="00076AED">
        <w:rPr>
          <w:rFonts w:asciiTheme="majorBidi" w:eastAsia="MS Mincho" w:hAnsiTheme="majorBidi" w:cstheme="majorBidi"/>
          <w:i/>
          <w:iCs/>
          <w:vertAlign w:val="superscript"/>
          <w:lang w:val="en-US"/>
        </w:rPr>
        <w:t>b</w:t>
      </w:r>
      <w:r w:rsidR="00076AED" w:rsidRPr="00076AED">
        <w:rPr>
          <w:rFonts w:asciiTheme="majorBidi" w:eastAsia="MS Mincho" w:hAnsiTheme="majorBidi" w:cstheme="majorBidi"/>
          <w:vertAlign w:val="superscript"/>
          <w:lang w:val="en-US"/>
        </w:rPr>
        <w:t xml:space="preserve"> </w:t>
      </w:r>
      <w:r w:rsidR="00B90FE1">
        <w:fldChar w:fldCharType="begin"/>
      </w:r>
      <w:r w:rsidR="00B90FE1" w:rsidRPr="00BE5CF9">
        <w:rPr>
          <w:lang w:val="en-US"/>
        </w:rPr>
        <w:instrText>HYPERLINK "mailto:postgrad@istu.ru"</w:instrText>
      </w:r>
      <w:r w:rsidR="00B90FE1">
        <w:fldChar w:fldCharType="separate"/>
      </w:r>
      <w:r w:rsidR="00076AED" w:rsidRPr="00E06DA0">
        <w:rPr>
          <w:rStyle w:val="afff3"/>
          <w:rFonts w:asciiTheme="majorBidi" w:eastAsia="MS Mincho" w:hAnsiTheme="majorBidi" w:cstheme="majorBidi"/>
          <w:lang w:val="en-US"/>
        </w:rPr>
        <w:t>postgrad@istu.ru</w:t>
      </w:r>
      <w:r w:rsidR="00B90FE1">
        <w:fldChar w:fldCharType="end"/>
      </w:r>
    </w:p>
    <w:p w:rsidR="00220321" w:rsidRPr="00F86410" w:rsidRDefault="00F86410" w:rsidP="00220321">
      <w:pPr>
        <w:pStyle w:val="af1"/>
        <w:rPr>
          <w:lang w:eastAsia="ru-RU"/>
        </w:rPr>
      </w:pPr>
      <w:r w:rsidRPr="00F86410">
        <w:rPr>
          <w:vertAlign w:val="superscript"/>
          <w:lang w:eastAsia="ru-RU"/>
        </w:rPr>
        <w:t>1</w:t>
      </w:r>
      <w:r w:rsidRPr="00F86410">
        <w:rPr>
          <w:vertAlign w:val="superscript"/>
          <w:lang w:val="en-US" w:eastAsia="ru-RU"/>
        </w:rPr>
        <w:t> </w:t>
      </w:r>
      <w:r w:rsidR="00220321" w:rsidRPr="00184C63">
        <w:rPr>
          <w:lang w:eastAsia="ru-RU"/>
        </w:rPr>
        <w:t>Ижевский государственный технический университет имени М.</w:t>
      </w:r>
      <w:r w:rsidR="0014019E">
        <w:rPr>
          <w:lang w:eastAsia="ru-RU"/>
        </w:rPr>
        <w:t> </w:t>
      </w:r>
      <w:r w:rsidR="00220321" w:rsidRPr="00184C63">
        <w:rPr>
          <w:lang w:eastAsia="ru-RU"/>
        </w:rPr>
        <w:t>Т.</w:t>
      </w:r>
      <w:r w:rsidR="00220321">
        <w:rPr>
          <w:lang w:eastAsia="ru-RU"/>
        </w:rPr>
        <w:t> </w:t>
      </w:r>
      <w:r w:rsidR="00220321" w:rsidRPr="00184C63">
        <w:rPr>
          <w:lang w:eastAsia="ru-RU"/>
        </w:rPr>
        <w:t>Калашникова</w:t>
      </w:r>
      <w:r w:rsidRPr="00F86410">
        <w:rPr>
          <w:lang w:eastAsia="ru-RU"/>
        </w:rPr>
        <w:t xml:space="preserve">, </w:t>
      </w:r>
      <w:proofErr w:type="gramStart"/>
      <w:r>
        <w:rPr>
          <w:lang w:eastAsia="ru-RU"/>
        </w:rPr>
        <w:t>г</w:t>
      </w:r>
      <w:proofErr w:type="gramEnd"/>
      <w:r>
        <w:rPr>
          <w:lang w:eastAsia="ru-RU"/>
        </w:rPr>
        <w:t>. Ижевск</w:t>
      </w:r>
      <w:r w:rsidR="00E7259D">
        <w:rPr>
          <w:lang w:eastAsia="ru-RU"/>
        </w:rPr>
        <w:t>, Россия</w:t>
      </w:r>
    </w:p>
    <w:p w:rsidR="000034C9" w:rsidRPr="00412D11" w:rsidRDefault="00F86410" w:rsidP="005C3D2B">
      <w:pPr>
        <w:pStyle w:val="af1"/>
      </w:pPr>
      <w:r w:rsidRPr="00F86410">
        <w:rPr>
          <w:vertAlign w:val="superscript"/>
        </w:rPr>
        <w:t>2</w:t>
      </w:r>
      <w:r w:rsidRPr="00F86410">
        <w:rPr>
          <w:vertAlign w:val="superscript"/>
          <w:lang w:val="en-US"/>
        </w:rPr>
        <w:t> </w:t>
      </w:r>
      <w:r w:rsidR="008B4DEF">
        <w:t>Удм</w:t>
      </w:r>
      <w:r w:rsidR="00686CD9">
        <w:t xml:space="preserve">уртский федеральный исследовательский центр, </w:t>
      </w:r>
      <w:r w:rsidR="008B4DEF">
        <w:t>Ур</w:t>
      </w:r>
      <w:r w:rsidR="00686CD9">
        <w:t>альское отделение Российской академии наук,</w:t>
      </w:r>
      <w:r w:rsidR="002C4068">
        <w:t xml:space="preserve"> </w:t>
      </w:r>
      <w:proofErr w:type="gramStart"/>
      <w:r w:rsidR="002C4068">
        <w:t>г</w:t>
      </w:r>
      <w:proofErr w:type="gramEnd"/>
      <w:r w:rsidR="002C4068">
        <w:t>. Ижевск</w:t>
      </w:r>
      <w:r w:rsidR="00E7259D">
        <w:t>, Россия</w:t>
      </w:r>
    </w:p>
    <w:p w:rsidR="00220321" w:rsidRPr="009D314C" w:rsidRDefault="009D314C" w:rsidP="009D4EF8">
      <w:pPr>
        <w:pStyle w:val="af4"/>
        <w:outlineLvl w:val="0"/>
      </w:pPr>
      <w:r>
        <w:t xml:space="preserve">Название </w:t>
      </w:r>
      <w:r w:rsidRPr="00F86410">
        <w:t>статьи</w:t>
      </w:r>
    </w:p>
    <w:p w:rsidR="00C66C06" w:rsidRDefault="00C66C06" w:rsidP="00171A90">
      <w:pPr>
        <w:pStyle w:val="af5"/>
      </w:pPr>
      <w:r w:rsidRPr="00B13072">
        <w:rPr>
          <w:bCs/>
          <w:iCs/>
        </w:rPr>
        <w:t>Аннотация</w:t>
      </w:r>
      <w:r w:rsidRPr="00C66C06">
        <w:t xml:space="preserve"> </w:t>
      </w:r>
      <w:r w:rsidR="00B13072">
        <w:t>с к</w:t>
      </w:r>
      <w:r w:rsidRPr="003A2E5E">
        <w:t>ратк</w:t>
      </w:r>
      <w:r w:rsidR="00B13072">
        <w:t>им</w:t>
      </w:r>
      <w:r w:rsidRPr="003A2E5E">
        <w:t xml:space="preserve"> содержани</w:t>
      </w:r>
      <w:r w:rsidR="00B13072">
        <w:t>ем</w:t>
      </w:r>
      <w:r w:rsidRPr="003A2E5E">
        <w:t xml:space="preserve"> статьи</w:t>
      </w:r>
      <w:r>
        <w:t xml:space="preserve"> и </w:t>
      </w:r>
      <w:r w:rsidR="00171A90">
        <w:t xml:space="preserve">полученных </w:t>
      </w:r>
      <w:proofErr w:type="gramStart"/>
      <w:r>
        <w:t>результатах</w:t>
      </w:r>
      <w:proofErr w:type="gramEnd"/>
      <w:r w:rsidRPr="003A2E5E">
        <w:t>, полезная для читателей, выполняющих информационный поиск. Шрифт 9 пт.</w:t>
      </w:r>
      <w:r>
        <w:t xml:space="preserve"> Ориентировочно </w:t>
      </w:r>
      <w:r w:rsidR="00B45809" w:rsidRPr="00B45809">
        <w:t>2</w:t>
      </w:r>
      <w:r>
        <w:t>00–4</w:t>
      </w:r>
      <w:r w:rsidR="00B45809" w:rsidRPr="007F4821">
        <w:t>0</w:t>
      </w:r>
      <w:r>
        <w:t xml:space="preserve">0 символов с пробелами. Использование формул и редких символов нежелательно. Допустимы: </w:t>
      </w:r>
      <w:r w:rsidR="00171A90">
        <w:t xml:space="preserve">греческие буквы; верхние/нижние индексы; </w:t>
      </w:r>
      <w:r>
        <w:t>простые формулы, которые можно записать в одну строку</w:t>
      </w:r>
      <w:r w:rsidR="00171A90">
        <w:t xml:space="preserve"> без использования специального редактора формул</w:t>
      </w:r>
      <w:r>
        <w:t>.</w:t>
      </w:r>
    </w:p>
    <w:p w:rsidR="00C66C06" w:rsidRPr="00C85C9D" w:rsidRDefault="00C66C06" w:rsidP="00C66C06">
      <w:pPr>
        <w:pStyle w:val="af5"/>
      </w:pPr>
      <w:r w:rsidRPr="00171A90">
        <w:rPr>
          <w:bCs/>
          <w:iCs/>
        </w:rPr>
        <w:t>Ключевые слова:</w:t>
      </w:r>
      <w:r w:rsidRPr="00171A90">
        <w:rPr>
          <w:bCs/>
        </w:rPr>
        <w:t xml:space="preserve"> </w:t>
      </w:r>
      <w:r>
        <w:t xml:space="preserve">5–7 </w:t>
      </w:r>
      <w:r w:rsidRPr="00A965C2">
        <w:t>слов</w:t>
      </w:r>
      <w:r>
        <w:t xml:space="preserve"> через запятую, без точки в конце</w:t>
      </w:r>
    </w:p>
    <w:p w:rsidR="008B336D" w:rsidRDefault="008B336D" w:rsidP="009D4EF8">
      <w:pPr>
        <w:pStyle w:val="aff6"/>
        <w:outlineLvl w:val="0"/>
      </w:pPr>
      <w:r w:rsidRPr="008B336D">
        <w:t>Введение</w:t>
      </w:r>
    </w:p>
    <w:p w:rsidR="003C588D" w:rsidRDefault="008B336D" w:rsidP="00304279">
      <w:pPr>
        <w:pStyle w:val="a3"/>
      </w:pPr>
      <w:r>
        <w:t>Уважаемые авторы! Перед вами рекомендации по оформлению ст</w:t>
      </w:r>
      <w:r>
        <w:t>а</w:t>
      </w:r>
      <w:r>
        <w:t>тей</w:t>
      </w:r>
      <w:r w:rsidR="00241CBB" w:rsidRPr="00241CBB">
        <w:t xml:space="preserve"> </w:t>
      </w:r>
      <w:r w:rsidR="00241CBB">
        <w:t xml:space="preserve">на конференцию «Приборостроение в </w:t>
      </w:r>
      <w:r w:rsidR="00241CBB">
        <w:rPr>
          <w:lang w:val="en-US"/>
        </w:rPr>
        <w:t>XXI</w:t>
      </w:r>
      <w:r w:rsidR="00241CBB" w:rsidRPr="00241CBB">
        <w:t xml:space="preserve"> </w:t>
      </w:r>
      <w:r w:rsidR="00241CBB">
        <w:t>веке</w:t>
      </w:r>
      <w:r w:rsidR="003A4C04">
        <w:t>. Интеграция науки, образования и производства</w:t>
      </w:r>
      <w:r w:rsidR="00241CBB">
        <w:t>».</w:t>
      </w:r>
      <w:r w:rsidR="00304279">
        <w:t xml:space="preserve"> Этот же файл следует использовать в к</w:t>
      </w:r>
      <w:r w:rsidR="00304279">
        <w:t>а</w:t>
      </w:r>
      <w:r w:rsidR="00304279">
        <w:t>честве шаблона-заготовки статьи с настроенными стилями форматир</w:t>
      </w:r>
      <w:r w:rsidR="00304279">
        <w:t>о</w:t>
      </w:r>
      <w:r w:rsidR="00304279">
        <w:t>вания.</w:t>
      </w:r>
    </w:p>
    <w:p w:rsidR="00C75E48" w:rsidRDefault="00C75E48" w:rsidP="00C75E48">
      <w:pPr>
        <w:pStyle w:val="a3"/>
      </w:pPr>
    </w:p>
    <w:p w:rsidR="00C75E48" w:rsidRDefault="00C75E48" w:rsidP="00C75E48">
      <w:pPr>
        <w:pStyle w:val="aff6"/>
        <w:outlineLvl w:val="0"/>
      </w:pPr>
      <w:r>
        <w:t>Требования к содержанию статей</w:t>
      </w:r>
    </w:p>
    <w:p w:rsidR="00FE2918" w:rsidRDefault="00C75E48" w:rsidP="00FE2918">
      <w:pPr>
        <w:pStyle w:val="a3"/>
      </w:pPr>
      <w:r>
        <w:t>Статьи должны содержать элементы научной новизны, иметь техн</w:t>
      </w:r>
      <w:r>
        <w:t>и</w:t>
      </w:r>
      <w:r>
        <w:t>ческую направленность, близкую к тематике соответствующей секции конференции.</w:t>
      </w:r>
    </w:p>
    <w:p w:rsidR="009B6F40" w:rsidRDefault="00F9605C" w:rsidP="00FA568E">
      <w:pPr>
        <w:pStyle w:val="a3"/>
      </w:pPr>
      <w:r>
        <w:t>Содержательная часть л</w:t>
      </w:r>
      <w:r w:rsidR="009B6F40">
        <w:t>юб</w:t>
      </w:r>
      <w:r>
        <w:t>ой</w:t>
      </w:r>
      <w:r w:rsidR="009B6F40">
        <w:t xml:space="preserve"> стать</w:t>
      </w:r>
      <w:r>
        <w:t>и</w:t>
      </w:r>
      <w:r w:rsidR="009B6F40">
        <w:t>, подаваем</w:t>
      </w:r>
      <w:r>
        <w:t>ой</w:t>
      </w:r>
      <w:r w:rsidR="009B6F40">
        <w:t xml:space="preserve"> на конференцию, </w:t>
      </w:r>
      <w:r w:rsidR="009B6F40" w:rsidRPr="00C75E48">
        <w:t xml:space="preserve">должна </w:t>
      </w:r>
      <w:r w:rsidR="00FE729D" w:rsidRPr="00C75E48">
        <w:t>иметь</w:t>
      </w:r>
      <w:r w:rsidR="00FE729D">
        <w:t xml:space="preserve"> </w:t>
      </w:r>
      <w:r>
        <w:t>следующую</w:t>
      </w:r>
      <w:r w:rsidR="003A4C04">
        <w:t xml:space="preserve"> (или подобную)</w:t>
      </w:r>
      <w:r>
        <w:t xml:space="preserve"> </w:t>
      </w:r>
      <w:r w:rsidR="00FE729D">
        <w:t>структуру</w:t>
      </w:r>
      <w:r w:rsidR="00C75E48">
        <w:t>, выраженную в явном виде (с подзаголовками)</w:t>
      </w:r>
      <w:r w:rsidR="009B6F40">
        <w:t>:</w:t>
      </w:r>
    </w:p>
    <w:p w:rsidR="009B6F40" w:rsidRPr="00D9457E" w:rsidRDefault="00F9605C" w:rsidP="00D9457E">
      <w:pPr>
        <w:pStyle w:val="affc"/>
      </w:pPr>
      <w:r>
        <w:lastRenderedPageBreak/>
        <w:t>–</w:t>
      </w:r>
      <w:r>
        <w:tab/>
      </w:r>
      <w:r w:rsidR="009B6F40" w:rsidRPr="00F9605C">
        <w:rPr>
          <w:b/>
          <w:i/>
        </w:rPr>
        <w:t>«Введение»</w:t>
      </w:r>
      <w:r w:rsidR="009B6F40">
        <w:t xml:space="preserve"> – анализ состояния науки и техники по рассматрива</w:t>
      </w:r>
      <w:r w:rsidR="009B6F40">
        <w:t>е</w:t>
      </w:r>
      <w:r w:rsidR="009B6F40">
        <w:t>мому вопросу,</w:t>
      </w:r>
      <w:r w:rsidR="009B6F40" w:rsidRPr="009B6F40">
        <w:t xml:space="preserve"> </w:t>
      </w:r>
      <w:r w:rsidR="009B6F40">
        <w:t>обоснование актуальности поставленной задачи</w:t>
      </w:r>
      <w:r w:rsidR="00BA3877">
        <w:t xml:space="preserve">, цель </w:t>
      </w:r>
      <w:r w:rsidR="00BA3877" w:rsidRPr="00D9457E">
        <w:t>исследования</w:t>
      </w:r>
      <w:r w:rsidR="007F4821" w:rsidRPr="00D9457E">
        <w:t xml:space="preserve"> (не более 0,5 стр.)</w:t>
      </w:r>
      <w:r w:rsidR="00D9457E" w:rsidRPr="00D9457E">
        <w:t>.</w:t>
      </w:r>
    </w:p>
    <w:p w:rsidR="009B6F40" w:rsidRPr="00D9457E" w:rsidRDefault="00F9605C" w:rsidP="00D9457E">
      <w:pPr>
        <w:pStyle w:val="affc"/>
      </w:pPr>
      <w:r>
        <w:t>–</w:t>
      </w:r>
      <w:r>
        <w:tab/>
      </w:r>
      <w:r w:rsidR="00CB041D">
        <w:rPr>
          <w:b/>
          <w:i/>
        </w:rPr>
        <w:t>«Методы»,</w:t>
      </w:r>
      <w:r w:rsidR="00CB041D" w:rsidRPr="00F9605C">
        <w:rPr>
          <w:b/>
          <w:i/>
        </w:rPr>
        <w:t xml:space="preserve"> </w:t>
      </w:r>
      <w:r w:rsidR="00CB041D">
        <w:rPr>
          <w:b/>
          <w:i/>
        </w:rPr>
        <w:t xml:space="preserve">«Методы и материалы», </w:t>
      </w:r>
      <w:r w:rsidR="009B6F40" w:rsidRPr="00F9605C">
        <w:rPr>
          <w:b/>
          <w:i/>
        </w:rPr>
        <w:t>«Сведения из теории»</w:t>
      </w:r>
      <w:r w:rsidR="00BA3877">
        <w:rPr>
          <w:b/>
          <w:i/>
        </w:rPr>
        <w:t xml:space="preserve">, </w:t>
      </w:r>
      <w:r w:rsidR="009B6F40" w:rsidRPr="00F9605C">
        <w:rPr>
          <w:b/>
          <w:i/>
        </w:rPr>
        <w:t>«Постановка задачи»</w:t>
      </w:r>
      <w:r w:rsidR="00BA3877">
        <w:rPr>
          <w:b/>
          <w:i/>
        </w:rPr>
        <w:t>, «Описание эксперимента»</w:t>
      </w:r>
      <w:r w:rsidR="009B6F40">
        <w:t xml:space="preserve"> – </w:t>
      </w:r>
      <w:r w:rsidR="00CB041D">
        <w:t>один или н</w:t>
      </w:r>
      <w:r w:rsidR="00CB041D">
        <w:t>е</w:t>
      </w:r>
      <w:r w:rsidR="00CB041D">
        <w:t>сколько разделов, посвященных описанию теоретической основы, те</w:t>
      </w:r>
      <w:r w:rsidR="00CB041D">
        <w:t>х</w:t>
      </w:r>
      <w:r w:rsidR="00CB041D">
        <w:t xml:space="preserve">нической базы и методического обоснования </w:t>
      </w:r>
      <w:r w:rsidR="00FE729D">
        <w:t>пров</w:t>
      </w:r>
      <w:r w:rsidR="00CB041D">
        <w:t>еденного</w:t>
      </w:r>
      <w:r w:rsidR="00FE729D">
        <w:t xml:space="preserve"> исследов</w:t>
      </w:r>
      <w:r w:rsidR="00FE729D">
        <w:t>а</w:t>
      </w:r>
      <w:r w:rsidR="00CB041D" w:rsidRPr="00D9457E">
        <w:t>ния</w:t>
      </w:r>
      <w:r w:rsidR="007F4821" w:rsidRPr="00D9457E">
        <w:t xml:space="preserve"> (не более 1 стр.)</w:t>
      </w:r>
      <w:r w:rsidR="00D9457E" w:rsidRPr="00D9457E">
        <w:t>.</w:t>
      </w:r>
    </w:p>
    <w:p w:rsidR="00FE729D" w:rsidRPr="00D9457E" w:rsidRDefault="00FE729D" w:rsidP="00BA3877">
      <w:pPr>
        <w:pStyle w:val="affc"/>
      </w:pPr>
      <w:proofErr w:type="gramStart"/>
      <w:r>
        <w:t>–</w:t>
      </w:r>
      <w:r w:rsidR="00F9605C">
        <w:tab/>
      </w:r>
      <w:r w:rsidRPr="00F9605C">
        <w:rPr>
          <w:b/>
          <w:i/>
        </w:rPr>
        <w:t>«Результаты и их обсуждение»</w:t>
      </w:r>
      <w:r w:rsidR="00BA3877">
        <w:rPr>
          <w:b/>
          <w:i/>
        </w:rPr>
        <w:t>, «Решение задачи»</w:t>
      </w:r>
      <w:r>
        <w:t xml:space="preserve"> – получе</w:t>
      </w:r>
      <w:r>
        <w:t>н</w:t>
      </w:r>
      <w:r>
        <w:t>ные результаты, представленные в наглядном виде</w:t>
      </w:r>
      <w:r w:rsidR="004630FF">
        <w:t xml:space="preserve"> (графики, таблицы, формулы, схемы</w:t>
      </w:r>
      <w:r w:rsidR="00CB041D">
        <w:t xml:space="preserve"> и т.д.</w:t>
      </w:r>
      <w:r w:rsidR="004630FF">
        <w:t>)</w:t>
      </w:r>
      <w:r>
        <w:t>,</w:t>
      </w:r>
      <w:r w:rsidR="00CB041D">
        <w:t xml:space="preserve"> а также</w:t>
      </w:r>
      <w:r>
        <w:t xml:space="preserve"> их</w:t>
      </w:r>
      <w:r w:rsidR="00CB041D">
        <w:t xml:space="preserve"> обсуждение –</w:t>
      </w:r>
      <w:r>
        <w:t xml:space="preserve"> анализ</w:t>
      </w:r>
      <w:r w:rsidR="00BA3877" w:rsidRPr="00BA3877">
        <w:t xml:space="preserve">, </w:t>
      </w:r>
      <w:r w:rsidR="00BA3877">
        <w:t>оценка знач</w:t>
      </w:r>
      <w:r w:rsidR="00BA3877">
        <w:t>и</w:t>
      </w:r>
      <w:r w:rsidR="00BA3877">
        <w:t>мости, сравнение с результатами других ученых</w:t>
      </w:r>
      <w:r w:rsidR="0092129C">
        <w:t>, выявление неодн</w:t>
      </w:r>
      <w:r w:rsidR="0092129C">
        <w:t>о</w:t>
      </w:r>
      <w:r w:rsidR="0092129C">
        <w:t>значных моментов в получен</w:t>
      </w:r>
      <w:r w:rsidR="00F579E9">
        <w:t>н</w:t>
      </w:r>
      <w:r w:rsidR="0092129C">
        <w:t>ых результатах, обозначение проблемат</w:t>
      </w:r>
      <w:r w:rsidR="0092129C">
        <w:t>и</w:t>
      </w:r>
      <w:r w:rsidR="0092129C">
        <w:t xml:space="preserve">ки </w:t>
      </w:r>
      <w:r w:rsidR="0092129C" w:rsidRPr="00D9457E">
        <w:t>дальнейших исследований</w:t>
      </w:r>
      <w:r w:rsidR="007F4821" w:rsidRPr="00D9457E">
        <w:t xml:space="preserve"> (не более 2 стр.)</w:t>
      </w:r>
      <w:r w:rsidR="00D9457E" w:rsidRPr="00D9457E">
        <w:t>.</w:t>
      </w:r>
      <w:proofErr w:type="gramEnd"/>
    </w:p>
    <w:p w:rsidR="00FE729D" w:rsidRDefault="00F9605C" w:rsidP="00D9457E">
      <w:pPr>
        <w:pStyle w:val="affc"/>
      </w:pPr>
      <w:r>
        <w:t>–</w:t>
      </w:r>
      <w:r>
        <w:tab/>
      </w:r>
      <w:r w:rsidR="00FE729D" w:rsidRPr="00F9605C">
        <w:rPr>
          <w:b/>
          <w:i/>
        </w:rPr>
        <w:t>«Выводы»</w:t>
      </w:r>
      <w:r w:rsidR="00CB041D" w:rsidRPr="00CB041D">
        <w:rPr>
          <w:bCs/>
          <w:iCs/>
        </w:rPr>
        <w:t xml:space="preserve"> – </w:t>
      </w:r>
      <w:r w:rsidR="00686CD9">
        <w:rPr>
          <w:bCs/>
          <w:iCs/>
        </w:rPr>
        <w:t>главные выводы, обобщения по предыдущим разд</w:t>
      </w:r>
      <w:r w:rsidR="00686CD9">
        <w:rPr>
          <w:bCs/>
          <w:iCs/>
        </w:rPr>
        <w:t>е</w:t>
      </w:r>
      <w:r w:rsidR="00686CD9">
        <w:rPr>
          <w:bCs/>
          <w:iCs/>
        </w:rPr>
        <w:t>лам статьи, перспективы использования полученных результатов, н</w:t>
      </w:r>
      <w:r w:rsidR="00686CD9">
        <w:rPr>
          <w:bCs/>
          <w:iCs/>
        </w:rPr>
        <w:t>а</w:t>
      </w:r>
      <w:r w:rsidR="00686CD9">
        <w:rPr>
          <w:bCs/>
          <w:iCs/>
        </w:rPr>
        <w:t>правления дальне</w:t>
      </w:r>
      <w:r w:rsidR="00686CD9" w:rsidRPr="00D9457E">
        <w:rPr>
          <w:bCs/>
          <w:iCs/>
        </w:rPr>
        <w:t>йших исследований</w:t>
      </w:r>
      <w:r w:rsidR="007F4821" w:rsidRPr="00D9457E">
        <w:t xml:space="preserve"> (</w:t>
      </w:r>
      <w:r w:rsidR="00D9457E" w:rsidRPr="00D9457E">
        <w:t>о</w:t>
      </w:r>
      <w:r w:rsidR="007F4821" w:rsidRPr="00D9457E">
        <w:t>риентировочно 200–400 симв</w:t>
      </w:r>
      <w:r w:rsidR="007F4821" w:rsidRPr="00D9457E">
        <w:t>о</w:t>
      </w:r>
      <w:r w:rsidR="007F4821" w:rsidRPr="00D9457E">
        <w:t>лов с пробелами)</w:t>
      </w:r>
      <w:r w:rsidR="00D9457E" w:rsidRPr="00D9457E">
        <w:t>.</w:t>
      </w:r>
    </w:p>
    <w:p w:rsidR="00FE729D" w:rsidRDefault="0047404D" w:rsidP="00D9457E">
      <w:pPr>
        <w:pStyle w:val="a3"/>
      </w:pPr>
      <w:r>
        <w:t>Обязательными являются</w:t>
      </w:r>
      <w:r w:rsidR="004630FF">
        <w:t>:</w:t>
      </w:r>
      <w:r>
        <w:t xml:space="preserve"> </w:t>
      </w:r>
      <w:r w:rsidR="003A4C04">
        <w:t>введение,</w:t>
      </w:r>
      <w:r w:rsidR="00C75E48">
        <w:t xml:space="preserve"> хотя бы один раздел основной части,</w:t>
      </w:r>
      <w:r w:rsidR="003A4C04">
        <w:t xml:space="preserve"> </w:t>
      </w:r>
      <w:r w:rsidR="003A4C04" w:rsidRPr="00D9457E">
        <w:t>заключение</w:t>
      </w:r>
      <w:r w:rsidRPr="00D9457E">
        <w:t xml:space="preserve"> </w:t>
      </w:r>
      <w:r w:rsidR="007F4821" w:rsidRPr="00D9457E">
        <w:t>(выводы)</w:t>
      </w:r>
      <w:r w:rsidR="007F4821">
        <w:t xml:space="preserve"> </w:t>
      </w:r>
      <w:r>
        <w:t>и список литературы</w:t>
      </w:r>
      <w:r w:rsidR="00CA0565">
        <w:t xml:space="preserve"> </w:t>
      </w:r>
      <w:r w:rsidR="00CA0565" w:rsidRPr="00D9457E">
        <w:t>(</w:t>
      </w:r>
      <w:r w:rsidR="00D9457E" w:rsidRPr="00D9457E">
        <w:t>3–6</w:t>
      </w:r>
      <w:r w:rsidR="00CA0565" w:rsidRPr="00D9457E">
        <w:t xml:space="preserve"> с</w:t>
      </w:r>
      <w:r w:rsidR="00D9457E" w:rsidRPr="00D9457E">
        <w:t>сылок</w:t>
      </w:r>
      <w:r w:rsidR="00CA0565" w:rsidRPr="00D9457E">
        <w:t>)</w:t>
      </w:r>
      <w:r w:rsidRPr="00D9457E">
        <w:t>.</w:t>
      </w:r>
    </w:p>
    <w:p w:rsidR="00304279" w:rsidRDefault="00304279" w:rsidP="005707C8">
      <w:pPr>
        <w:pStyle w:val="a3"/>
      </w:pPr>
      <w:r>
        <w:t>Приветствуется строгость и лаконичность формулировок, следов</w:t>
      </w:r>
      <w:r>
        <w:t>а</w:t>
      </w:r>
      <w:r>
        <w:t>ние принятой терминологии и системе обозначений. Не требуется пре</w:t>
      </w:r>
      <w:r>
        <w:t>д</w:t>
      </w:r>
      <w:r>
        <w:t xml:space="preserve">ставлять </w:t>
      </w:r>
      <w:r w:rsidR="005707C8">
        <w:t>постановку задачи и результаты очень детально:</w:t>
      </w:r>
      <w:r>
        <w:t xml:space="preserve"> </w:t>
      </w:r>
      <w:r w:rsidR="005707C8">
        <w:t>а</w:t>
      </w:r>
      <w:r>
        <w:t>вторы могут принять во внимание возможность получить предложение опубликовать материалы статьи в более полном виде в рецензируемых журналах.</w:t>
      </w:r>
    </w:p>
    <w:p w:rsidR="000F6100" w:rsidRPr="000F6100" w:rsidRDefault="0047404D" w:rsidP="005707C8">
      <w:pPr>
        <w:pStyle w:val="a3"/>
      </w:pPr>
      <w:r>
        <w:t xml:space="preserve">Обработка в издательстве выполняется на основе оригинала статьи, направленного авторами в оргкомитет. </w:t>
      </w:r>
      <w:r w:rsidR="00F349FE">
        <w:t>В результате</w:t>
      </w:r>
      <w:r w:rsidR="000F6100">
        <w:t xml:space="preserve"> обработк</w:t>
      </w:r>
      <w:r w:rsidR="00F349FE">
        <w:t>и</w:t>
      </w:r>
      <w:r w:rsidR="000F6100">
        <w:t xml:space="preserve"> расп</w:t>
      </w:r>
      <w:r w:rsidR="000F6100">
        <w:t>о</w:t>
      </w:r>
      <w:r w:rsidR="000F6100">
        <w:t>ложение элементов статьи</w:t>
      </w:r>
      <w:r w:rsidR="00F349FE">
        <w:t xml:space="preserve"> и их размеры</w:t>
      </w:r>
      <w:r w:rsidR="000F6100">
        <w:t xml:space="preserve"> мо</w:t>
      </w:r>
      <w:r w:rsidR="00F349FE">
        <w:t>гут</w:t>
      </w:r>
      <w:r w:rsidR="000F6100">
        <w:t xml:space="preserve"> быть изменен</w:t>
      </w:r>
      <w:r w:rsidR="00F349FE">
        <w:t>ы.</w:t>
      </w:r>
      <w:r>
        <w:t xml:space="preserve"> </w:t>
      </w:r>
      <w:r w:rsidR="00F349FE">
        <w:t>В</w:t>
      </w:r>
      <w:r>
        <w:t>озмо</w:t>
      </w:r>
      <w:r>
        <w:t>ж</w:t>
      </w:r>
      <w:r>
        <w:t>на коррекция по правилам русского языка без искажения смысла нап</w:t>
      </w:r>
      <w:r>
        <w:t>и</w:t>
      </w:r>
      <w:r>
        <w:t>санного</w:t>
      </w:r>
      <w:r w:rsidR="005707C8">
        <w:t>, в некоторых случаях оргкомитет может связаться с авторами для уточнения отдельных вопросов.</w:t>
      </w:r>
      <w:r>
        <w:t xml:space="preserve"> Окончательный вариант не согл</w:t>
      </w:r>
      <w:r>
        <w:t>а</w:t>
      </w:r>
      <w:r>
        <w:t>суется с авторами.</w:t>
      </w:r>
    </w:p>
    <w:p w:rsidR="008B336D" w:rsidRDefault="008B336D" w:rsidP="00FA568E">
      <w:pPr>
        <w:pStyle w:val="a3"/>
      </w:pPr>
    </w:p>
    <w:p w:rsidR="00FD35BE" w:rsidRDefault="00FD35BE" w:rsidP="009D4EF8">
      <w:pPr>
        <w:pStyle w:val="aff6"/>
        <w:outlineLvl w:val="0"/>
      </w:pPr>
      <w:r>
        <w:t xml:space="preserve">Требования к </w:t>
      </w:r>
      <w:r w:rsidRPr="00A965C2">
        <w:t>оформлению</w:t>
      </w:r>
      <w:r>
        <w:t xml:space="preserve"> статей</w:t>
      </w:r>
    </w:p>
    <w:p w:rsidR="0047404D" w:rsidRPr="00EB4D0D" w:rsidRDefault="0047404D" w:rsidP="0047404D">
      <w:pPr>
        <w:pStyle w:val="a3"/>
      </w:pPr>
      <w:r>
        <w:t>Этот файл представляет собой шаблон статьи с настроенными ст</w:t>
      </w:r>
      <w:r>
        <w:t>и</w:t>
      </w:r>
      <w:r>
        <w:t>лями форматирования текста и других ее элементов. Использование стилей существенно упрощает и в некотором смысле автоматизирует работу с текстом, позволяя получить на выходе красиво и однотипно оформленные статьи.</w:t>
      </w:r>
      <w:r w:rsidR="00EB4D0D" w:rsidRPr="00EB4D0D">
        <w:t xml:space="preserve"> </w:t>
      </w:r>
      <w:r w:rsidR="00EB4D0D">
        <w:t xml:space="preserve">Советуем сразу сохранить этот файл-шаблон под новым названием и </w:t>
      </w:r>
      <w:r w:rsidR="00EB4D0D" w:rsidRPr="000027F6">
        <w:rPr>
          <w:b/>
          <w:i/>
        </w:rPr>
        <w:t>редактировать непосредственно его.</w:t>
      </w:r>
    </w:p>
    <w:p w:rsidR="0047404D" w:rsidRDefault="0047404D" w:rsidP="0047404D">
      <w:pPr>
        <w:pStyle w:val="a3"/>
      </w:pPr>
    </w:p>
    <w:p w:rsidR="00B22658" w:rsidRPr="00FD35BE" w:rsidRDefault="00B22658" w:rsidP="009D4EF8">
      <w:pPr>
        <w:pStyle w:val="aff8"/>
        <w:outlineLvl w:val="0"/>
      </w:pPr>
      <w:r>
        <w:lastRenderedPageBreak/>
        <w:t>Общие требования</w:t>
      </w:r>
    </w:p>
    <w:p w:rsidR="000A0CC7" w:rsidRDefault="00FD35BE" w:rsidP="00EB4D0D">
      <w:pPr>
        <w:pStyle w:val="a3"/>
      </w:pPr>
      <w:r w:rsidRPr="00FD35BE">
        <w:rPr>
          <w:b/>
          <w:i/>
        </w:rPr>
        <w:t>Формат файла.</w:t>
      </w:r>
      <w:r>
        <w:t xml:space="preserve"> </w:t>
      </w:r>
      <w:r w:rsidR="000A0CC7">
        <w:t>Материалы выполняются в формат</w:t>
      </w:r>
      <w:r w:rsidR="005707C8">
        <w:t>е</w:t>
      </w:r>
      <w:r w:rsidR="00F349FE">
        <w:t xml:space="preserve"> .</w:t>
      </w:r>
      <w:proofErr w:type="spellStart"/>
      <w:r w:rsidR="00F349FE">
        <w:rPr>
          <w:lang w:val="en-US"/>
        </w:rPr>
        <w:t>docx</w:t>
      </w:r>
      <w:proofErr w:type="spellEnd"/>
      <w:r w:rsidR="000A0CC7">
        <w:t xml:space="preserve"> </w:t>
      </w:r>
      <w:r w:rsidR="005707C8">
        <w:t>текстов</w:t>
      </w:r>
      <w:r w:rsidR="005707C8">
        <w:t>о</w:t>
      </w:r>
      <w:r w:rsidR="005707C8">
        <w:t>го процессора</w:t>
      </w:r>
      <w:r w:rsidR="000A0CC7">
        <w:t xml:space="preserve"> M</w:t>
      </w:r>
      <w:proofErr w:type="spellStart"/>
      <w:r w:rsidR="002C4068">
        <w:rPr>
          <w:lang w:val="en-US"/>
        </w:rPr>
        <w:t>icrosoft</w:t>
      </w:r>
      <w:proofErr w:type="spellEnd"/>
      <w:r w:rsidR="000A0CC7">
        <w:t xml:space="preserve"> Word</w:t>
      </w:r>
      <w:r w:rsidR="005707C8">
        <w:t xml:space="preserve"> или</w:t>
      </w:r>
      <w:r w:rsidR="00EB4D0D">
        <w:t xml:space="preserve"> других</w:t>
      </w:r>
      <w:r w:rsidR="005707C8">
        <w:t xml:space="preserve"> совместимых</w:t>
      </w:r>
      <w:r w:rsidR="00EB4D0D">
        <w:t xml:space="preserve"> программ (Р</w:t>
      </w:r>
      <w:proofErr w:type="gramStart"/>
      <w:r w:rsidR="00EB4D0D">
        <w:t>7</w:t>
      </w:r>
      <w:proofErr w:type="gramEnd"/>
      <w:r w:rsidR="00EB4D0D">
        <w:t xml:space="preserve"> Офис, </w:t>
      </w:r>
      <w:r w:rsidR="00EB4D0D">
        <w:rPr>
          <w:lang w:val="en-US"/>
        </w:rPr>
        <w:t>Polaris</w:t>
      </w:r>
      <w:r w:rsidR="00EB4D0D" w:rsidRPr="00EB4D0D">
        <w:t xml:space="preserve"> </w:t>
      </w:r>
      <w:r w:rsidR="00EB4D0D">
        <w:rPr>
          <w:lang w:val="en-US"/>
        </w:rPr>
        <w:t>Office</w:t>
      </w:r>
      <w:r w:rsidR="00EB4D0D" w:rsidRPr="00EB4D0D">
        <w:t xml:space="preserve">, </w:t>
      </w:r>
      <w:proofErr w:type="spellStart"/>
      <w:r w:rsidR="00EB4D0D">
        <w:rPr>
          <w:lang w:val="en-US"/>
        </w:rPr>
        <w:t>Libre</w:t>
      </w:r>
      <w:proofErr w:type="spellEnd"/>
      <w:r w:rsidR="00EB4D0D" w:rsidRPr="00EB4D0D">
        <w:t xml:space="preserve"> </w:t>
      </w:r>
      <w:r w:rsidR="00EB4D0D">
        <w:rPr>
          <w:lang w:val="en-US"/>
        </w:rPr>
        <w:t>Office</w:t>
      </w:r>
      <w:r w:rsidR="00EB4D0D" w:rsidRPr="00EB4D0D">
        <w:t>)</w:t>
      </w:r>
      <w:r w:rsidR="000A0CC7">
        <w:t xml:space="preserve">. </w:t>
      </w:r>
    </w:p>
    <w:p w:rsidR="00FD35BE" w:rsidRDefault="00FD35BE" w:rsidP="00BE5CF9">
      <w:pPr>
        <w:pStyle w:val="a3"/>
      </w:pPr>
      <w:r w:rsidRPr="00FD35BE">
        <w:rPr>
          <w:b/>
          <w:i/>
        </w:rPr>
        <w:t>Размер статьи.</w:t>
      </w:r>
      <w:r>
        <w:t xml:space="preserve"> </w:t>
      </w:r>
      <w:r w:rsidR="00D9457E">
        <w:t xml:space="preserve">Основная часть статьи </w:t>
      </w:r>
      <w:r w:rsidR="00EB4D0D">
        <w:t>должна</w:t>
      </w:r>
      <w:r w:rsidR="00CF07A4">
        <w:t xml:space="preserve"> иметь размер</w:t>
      </w:r>
      <w:r>
        <w:t xml:space="preserve"> </w:t>
      </w:r>
      <w:r w:rsidR="00CF07A4">
        <w:t>в</w:t>
      </w:r>
      <w:r>
        <w:t xml:space="preserve"> </w:t>
      </w:r>
      <w:r w:rsidR="00F349FE">
        <w:t>пр</w:t>
      </w:r>
      <w:r w:rsidR="00F349FE">
        <w:t>е</w:t>
      </w:r>
      <w:r w:rsidR="00F349FE">
        <w:t>дел</w:t>
      </w:r>
      <w:r w:rsidR="00CF07A4">
        <w:t>ах</w:t>
      </w:r>
      <w:r>
        <w:t xml:space="preserve"> </w:t>
      </w:r>
      <w:r w:rsidR="00B45809" w:rsidRPr="00D9457E">
        <w:t>2</w:t>
      </w:r>
      <w:r w:rsidRPr="00D9457E">
        <w:t>–</w:t>
      </w:r>
      <w:r w:rsidR="00BE5CF9" w:rsidRPr="00BE5CF9">
        <w:t>5</w:t>
      </w:r>
      <w:r w:rsidRPr="00D9457E">
        <w:t xml:space="preserve"> страниц</w:t>
      </w:r>
      <w:r>
        <w:t xml:space="preserve"> формата </w:t>
      </w:r>
      <w:r>
        <w:rPr>
          <w:lang w:val="en-US"/>
        </w:rPr>
        <w:t>A</w:t>
      </w:r>
      <w:r w:rsidRPr="00FD35BE">
        <w:t>5</w:t>
      </w:r>
      <w:r>
        <w:t xml:space="preserve"> </w:t>
      </w:r>
      <w:r w:rsidR="00D9457E">
        <w:t xml:space="preserve">с </w:t>
      </w:r>
      <w:r>
        <w:t>рисунк</w:t>
      </w:r>
      <w:r w:rsidR="00D9457E">
        <w:t>ами</w:t>
      </w:r>
      <w:r>
        <w:t xml:space="preserve"> </w:t>
      </w:r>
      <w:r w:rsidR="00D9457E">
        <w:t>(без заголовочной части, а</w:t>
      </w:r>
      <w:r w:rsidR="00D9457E">
        <w:t>н</w:t>
      </w:r>
      <w:r w:rsidR="00D9457E">
        <w:t xml:space="preserve">нотации и </w:t>
      </w:r>
      <w:r>
        <w:t>списк</w:t>
      </w:r>
      <w:r w:rsidR="00D9457E">
        <w:t>а</w:t>
      </w:r>
      <w:r>
        <w:t xml:space="preserve"> литературы</w:t>
      </w:r>
      <w:r w:rsidR="00D9457E">
        <w:t>)</w:t>
      </w:r>
      <w:r>
        <w:t>.</w:t>
      </w:r>
      <w:r w:rsidR="00A706A3">
        <w:t xml:space="preserve"> </w:t>
      </w:r>
      <w:r w:rsidR="000027F6">
        <w:t>Размер бумаги А5 (14,85×21,0</w:t>
      </w:r>
      <w:r w:rsidR="00EB4D0D">
        <w:t> </w:t>
      </w:r>
      <w:r w:rsidR="000027F6">
        <w:t xml:space="preserve">см). </w:t>
      </w:r>
      <w:r w:rsidR="00A706A3">
        <w:t xml:space="preserve">Поля: верхнее – 17 мм и нижнее – 23 мм, левое – </w:t>
      </w:r>
      <w:r w:rsidR="00C85C9D">
        <w:t>19</w:t>
      </w:r>
      <w:r w:rsidR="00A706A3">
        <w:t xml:space="preserve"> мм и правое – 1</w:t>
      </w:r>
      <w:r w:rsidR="00C85C9D">
        <w:t>9</w:t>
      </w:r>
      <w:r w:rsidR="00A706A3">
        <w:t> мм.</w:t>
      </w:r>
      <w:r w:rsidR="000027F6">
        <w:t xml:space="preserve"> Т</w:t>
      </w:r>
      <w:r w:rsidR="000027F6">
        <w:t>а</w:t>
      </w:r>
      <w:r w:rsidR="000027F6">
        <w:t>ким образом, ширина колонки текста равна 11 см.</w:t>
      </w:r>
    </w:p>
    <w:p w:rsidR="00F349FE" w:rsidRDefault="00F349FE" w:rsidP="00EB4D0D">
      <w:pPr>
        <w:pStyle w:val="a3"/>
      </w:pPr>
      <w:r w:rsidRPr="00FD35BE">
        <w:rPr>
          <w:b/>
          <w:i/>
        </w:rPr>
        <w:t>Стили.</w:t>
      </w:r>
      <w:r>
        <w:t xml:space="preserve"> При оформлении статьи удобно использовать заранее н</w:t>
      </w:r>
      <w:r>
        <w:t>а</w:t>
      </w:r>
      <w:r>
        <w:t>строенные стили</w:t>
      </w:r>
      <w:r w:rsidR="00EB4D0D">
        <w:t xml:space="preserve"> (</w:t>
      </w:r>
      <w:r>
        <w:t>таблиц</w:t>
      </w:r>
      <w:r w:rsidR="00EB4D0D">
        <w:t>а</w:t>
      </w:r>
      <w:r>
        <w:t xml:space="preserve"> 1</w:t>
      </w:r>
      <w:r w:rsidR="00EB4D0D">
        <w:t>)</w:t>
      </w:r>
      <w:r>
        <w:t xml:space="preserve">. </w:t>
      </w:r>
      <w:r w:rsidR="00EB4D0D">
        <w:t xml:space="preserve">В </w:t>
      </w:r>
      <w:r w:rsidR="00EB4D0D">
        <w:rPr>
          <w:lang w:val="en-US"/>
        </w:rPr>
        <w:t>Microsoft</w:t>
      </w:r>
      <w:r w:rsidR="00EB4D0D" w:rsidRPr="00EB4D0D">
        <w:t xml:space="preserve"> </w:t>
      </w:r>
      <w:r w:rsidR="00EB4D0D">
        <w:rPr>
          <w:lang w:val="en-US"/>
        </w:rPr>
        <w:t>Word</w:t>
      </w:r>
      <w:r w:rsidR="00EB4D0D">
        <w:t xml:space="preserve"> с</w:t>
      </w:r>
      <w:r>
        <w:t>писок стилей</w:t>
      </w:r>
      <w:r w:rsidR="00EB4D0D">
        <w:t>, испол</w:t>
      </w:r>
      <w:r w:rsidR="00EB4D0D">
        <w:t>ь</w:t>
      </w:r>
      <w:r w:rsidR="00EB4D0D">
        <w:t>зуемых</w:t>
      </w:r>
      <w:r>
        <w:t xml:space="preserve"> в документе</w:t>
      </w:r>
      <w:r w:rsidR="00EB4D0D">
        <w:t>,</w:t>
      </w:r>
      <w:r>
        <w:t xml:space="preserve"> можно отобразить в отдельном окне нажатием комбинации клавиш «</w:t>
      </w:r>
      <w:r w:rsidRPr="00770C2B">
        <w:rPr>
          <w:b/>
          <w:lang w:val="en-US"/>
        </w:rPr>
        <w:t>Ctrl</w:t>
      </w:r>
      <w:r w:rsidRPr="00770C2B">
        <w:t xml:space="preserve"> + </w:t>
      </w:r>
      <w:r w:rsidRPr="00770C2B">
        <w:rPr>
          <w:b/>
          <w:lang w:val="en-US"/>
        </w:rPr>
        <w:t>Alt</w:t>
      </w:r>
      <w:r w:rsidRPr="00770C2B">
        <w:t xml:space="preserve"> + </w:t>
      </w:r>
      <w:r w:rsidRPr="00770C2B">
        <w:rPr>
          <w:b/>
          <w:lang w:val="en-US"/>
        </w:rPr>
        <w:t>Shift</w:t>
      </w:r>
      <w:r w:rsidRPr="00770C2B">
        <w:t xml:space="preserve"> + </w:t>
      </w:r>
      <w:r w:rsidRPr="00770C2B">
        <w:rPr>
          <w:b/>
          <w:lang w:val="en-US"/>
        </w:rPr>
        <w:t>S</w:t>
      </w:r>
      <w:r w:rsidR="00911CA6">
        <w:t>».</w:t>
      </w:r>
    </w:p>
    <w:p w:rsidR="000F6100" w:rsidRDefault="000F6100" w:rsidP="00FA568E">
      <w:pPr>
        <w:pStyle w:val="a3"/>
      </w:pPr>
    </w:p>
    <w:p w:rsidR="000F6100" w:rsidRPr="00FD6548" w:rsidRDefault="000F6100" w:rsidP="009D4EF8">
      <w:pPr>
        <w:pStyle w:val="afb"/>
        <w:outlineLvl w:val="0"/>
        <w:rPr>
          <w:rFonts w:eastAsia="Calibri"/>
        </w:rPr>
      </w:pPr>
      <w:r w:rsidRPr="0019035C">
        <w:t>Таблица</w:t>
      </w:r>
      <w:r w:rsidRPr="003F55DD">
        <w:t xml:space="preserve"> 1</w:t>
      </w:r>
      <w:r>
        <w:t xml:space="preserve">. </w:t>
      </w:r>
      <w:r w:rsidRPr="0019035C">
        <w:rPr>
          <w:b/>
          <w:i w:val="0"/>
        </w:rPr>
        <w:t>Стили форматирования статьи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013"/>
        <w:gridCol w:w="4281"/>
      </w:tblGrid>
      <w:tr w:rsidR="000F6100" w:rsidRPr="00FD6548" w:rsidTr="00911CA6">
        <w:trPr>
          <w:jc w:val="center"/>
        </w:trPr>
        <w:tc>
          <w:tcPr>
            <w:tcW w:w="2013" w:type="dxa"/>
            <w:vAlign w:val="center"/>
          </w:tcPr>
          <w:p w:rsidR="000F6100" w:rsidRPr="0096383E" w:rsidRDefault="000F6100" w:rsidP="00322CB3">
            <w:pPr>
              <w:pStyle w:val="afc"/>
            </w:pPr>
            <w:r w:rsidRPr="0096383E">
              <w:t>Название стиля</w:t>
            </w:r>
          </w:p>
        </w:tc>
        <w:tc>
          <w:tcPr>
            <w:tcW w:w="4281" w:type="dxa"/>
            <w:vAlign w:val="center"/>
          </w:tcPr>
          <w:p w:rsidR="000F6100" w:rsidRPr="0096383E" w:rsidRDefault="000F6100" w:rsidP="00322CB3">
            <w:pPr>
              <w:pStyle w:val="afc"/>
            </w:pPr>
            <w:r w:rsidRPr="0096383E">
              <w:t>Назначение</w:t>
            </w:r>
          </w:p>
        </w:tc>
      </w:tr>
      <w:tr w:rsidR="000F6100" w:rsidRPr="00FD6548" w:rsidTr="00911CA6">
        <w:trPr>
          <w:jc w:val="center"/>
        </w:trPr>
        <w:tc>
          <w:tcPr>
            <w:tcW w:w="2013" w:type="dxa"/>
            <w:vAlign w:val="center"/>
          </w:tcPr>
          <w:p w:rsidR="000F6100" w:rsidRDefault="000F6100" w:rsidP="00322CB3">
            <w:pPr>
              <w:pStyle w:val="aff2"/>
            </w:pPr>
            <w:r>
              <w:t>УДК</w:t>
            </w:r>
          </w:p>
        </w:tc>
        <w:tc>
          <w:tcPr>
            <w:tcW w:w="4281" w:type="dxa"/>
            <w:vAlign w:val="center"/>
          </w:tcPr>
          <w:p w:rsidR="000F6100" w:rsidRDefault="000F6100" w:rsidP="00322CB3">
            <w:pPr>
              <w:pStyle w:val="aff2"/>
            </w:pPr>
            <w:r>
              <w:t>Номер</w:t>
            </w:r>
            <w:r w:rsidR="00076748">
              <w:t>а</w:t>
            </w:r>
            <w:r>
              <w:t xml:space="preserve"> УДК</w:t>
            </w:r>
            <w:r w:rsidR="00076748">
              <w:t xml:space="preserve"> и ГРНТИ</w:t>
            </w:r>
          </w:p>
        </w:tc>
      </w:tr>
      <w:tr w:rsidR="000F6100" w:rsidRPr="00BE5CF9" w:rsidTr="00911CA6">
        <w:trPr>
          <w:jc w:val="center"/>
        </w:trPr>
        <w:tc>
          <w:tcPr>
            <w:tcW w:w="2013" w:type="dxa"/>
            <w:vAlign w:val="center"/>
          </w:tcPr>
          <w:p w:rsidR="000F6100" w:rsidRDefault="000F6100" w:rsidP="00322CB3">
            <w:pPr>
              <w:pStyle w:val="aff2"/>
            </w:pPr>
            <w:r>
              <w:t>Авторы</w:t>
            </w:r>
          </w:p>
        </w:tc>
        <w:tc>
          <w:tcPr>
            <w:tcW w:w="4281" w:type="dxa"/>
            <w:vAlign w:val="center"/>
          </w:tcPr>
          <w:p w:rsidR="000F6100" w:rsidRPr="001159BB" w:rsidRDefault="000F6100" w:rsidP="00322CB3">
            <w:pPr>
              <w:pStyle w:val="aff2"/>
            </w:pPr>
            <w:r>
              <w:t xml:space="preserve">Список авторов, их </w:t>
            </w:r>
            <w:r>
              <w:rPr>
                <w:lang w:val="en-US"/>
              </w:rPr>
              <w:t>e</w:t>
            </w:r>
            <w:r w:rsidRPr="001159BB">
              <w:t>-</w:t>
            </w:r>
            <w:r>
              <w:rPr>
                <w:lang w:val="en-US"/>
              </w:rPr>
              <w:t>mail</w:t>
            </w:r>
            <w:r>
              <w:t xml:space="preserve"> и</w:t>
            </w:r>
            <w:r w:rsidRPr="001159BB">
              <w:t xml:space="preserve"> </w:t>
            </w:r>
            <w:r>
              <w:t>места работы</w:t>
            </w:r>
          </w:p>
        </w:tc>
      </w:tr>
      <w:tr w:rsidR="000F6100" w:rsidRPr="00FD6548" w:rsidTr="00911CA6">
        <w:trPr>
          <w:jc w:val="center"/>
        </w:trPr>
        <w:tc>
          <w:tcPr>
            <w:tcW w:w="2013" w:type="dxa"/>
            <w:vAlign w:val="center"/>
          </w:tcPr>
          <w:p w:rsidR="000F6100" w:rsidRDefault="000F6100" w:rsidP="00322CB3">
            <w:pPr>
              <w:pStyle w:val="aff2"/>
            </w:pPr>
            <w:r>
              <w:t>Статья</w:t>
            </w:r>
          </w:p>
        </w:tc>
        <w:tc>
          <w:tcPr>
            <w:tcW w:w="4281" w:type="dxa"/>
            <w:vAlign w:val="center"/>
          </w:tcPr>
          <w:p w:rsidR="000F6100" w:rsidRDefault="000F6100" w:rsidP="00322CB3">
            <w:pPr>
              <w:pStyle w:val="aff2"/>
            </w:pPr>
            <w:r>
              <w:t>Название статьи</w:t>
            </w:r>
          </w:p>
        </w:tc>
      </w:tr>
      <w:tr w:rsidR="000F6100" w:rsidRPr="00FD6548" w:rsidTr="00911CA6">
        <w:trPr>
          <w:jc w:val="center"/>
        </w:trPr>
        <w:tc>
          <w:tcPr>
            <w:tcW w:w="2013" w:type="dxa"/>
            <w:vAlign w:val="center"/>
          </w:tcPr>
          <w:p w:rsidR="000F6100" w:rsidRDefault="000F6100" w:rsidP="00322CB3">
            <w:pPr>
              <w:pStyle w:val="aff2"/>
            </w:pPr>
            <w:r>
              <w:t>Аннотация</w:t>
            </w:r>
          </w:p>
        </w:tc>
        <w:tc>
          <w:tcPr>
            <w:tcW w:w="4281" w:type="dxa"/>
            <w:vAlign w:val="center"/>
          </w:tcPr>
          <w:p w:rsidR="000F6100" w:rsidRDefault="000F6100" w:rsidP="00322CB3">
            <w:pPr>
              <w:pStyle w:val="aff2"/>
            </w:pPr>
            <w:r>
              <w:t>Аннотация</w:t>
            </w:r>
            <w:r w:rsidR="009D23A9">
              <w:t>, ключевые слова</w:t>
            </w:r>
          </w:p>
        </w:tc>
      </w:tr>
      <w:tr w:rsidR="000F6100" w:rsidRPr="00FD6548" w:rsidTr="00911CA6">
        <w:trPr>
          <w:jc w:val="center"/>
        </w:trPr>
        <w:tc>
          <w:tcPr>
            <w:tcW w:w="2013" w:type="dxa"/>
            <w:vAlign w:val="center"/>
          </w:tcPr>
          <w:p w:rsidR="000F6100" w:rsidRPr="0096383E" w:rsidRDefault="00143BCD" w:rsidP="00322CB3">
            <w:pPr>
              <w:pStyle w:val="aff2"/>
            </w:pPr>
            <w:r>
              <w:t>Раздел статьи</w:t>
            </w:r>
          </w:p>
        </w:tc>
        <w:tc>
          <w:tcPr>
            <w:tcW w:w="4281" w:type="dxa"/>
            <w:vAlign w:val="center"/>
          </w:tcPr>
          <w:p w:rsidR="000F6100" w:rsidRPr="0096383E" w:rsidRDefault="000F6100" w:rsidP="00322CB3">
            <w:pPr>
              <w:pStyle w:val="aff2"/>
            </w:pPr>
            <w:r>
              <w:t>Заголовки разделов статьи</w:t>
            </w:r>
          </w:p>
        </w:tc>
      </w:tr>
      <w:tr w:rsidR="000F6100" w:rsidRPr="00FD6548" w:rsidTr="00911CA6">
        <w:trPr>
          <w:jc w:val="center"/>
        </w:trPr>
        <w:tc>
          <w:tcPr>
            <w:tcW w:w="2013" w:type="dxa"/>
            <w:vAlign w:val="center"/>
          </w:tcPr>
          <w:p w:rsidR="000F6100" w:rsidRPr="0096383E" w:rsidRDefault="000F6100" w:rsidP="00322CB3">
            <w:pPr>
              <w:pStyle w:val="aff2"/>
            </w:pPr>
            <w:r>
              <w:t>Подзагол</w:t>
            </w:r>
            <w:r w:rsidR="00143BCD">
              <w:t>овок статьи</w:t>
            </w:r>
          </w:p>
        </w:tc>
        <w:tc>
          <w:tcPr>
            <w:tcW w:w="4281" w:type="dxa"/>
            <w:vAlign w:val="center"/>
          </w:tcPr>
          <w:p w:rsidR="000F6100" w:rsidRPr="0096383E" w:rsidRDefault="000F6100" w:rsidP="00EB4D0D">
            <w:pPr>
              <w:pStyle w:val="aff2"/>
            </w:pPr>
            <w:r>
              <w:t>Подзаголовки</w:t>
            </w:r>
            <w:r w:rsidR="00EB4D0D">
              <w:t xml:space="preserve"> (внутри раздела статьи)</w:t>
            </w:r>
          </w:p>
        </w:tc>
      </w:tr>
      <w:tr w:rsidR="000F6100" w:rsidRPr="00FD6548" w:rsidTr="00911CA6">
        <w:trPr>
          <w:jc w:val="center"/>
        </w:trPr>
        <w:tc>
          <w:tcPr>
            <w:tcW w:w="2013" w:type="dxa"/>
            <w:vAlign w:val="center"/>
          </w:tcPr>
          <w:p w:rsidR="000F6100" w:rsidRPr="0096383E" w:rsidRDefault="00135E2C" w:rsidP="00322CB3">
            <w:pPr>
              <w:pStyle w:val="aff2"/>
            </w:pPr>
            <w:r>
              <w:t>О</w:t>
            </w:r>
            <w:r w:rsidR="000F6100">
              <w:t>сновной</w:t>
            </w:r>
          </w:p>
        </w:tc>
        <w:tc>
          <w:tcPr>
            <w:tcW w:w="4281" w:type="dxa"/>
            <w:vAlign w:val="center"/>
          </w:tcPr>
          <w:p w:rsidR="000F6100" w:rsidRPr="0096383E" w:rsidRDefault="000F6100" w:rsidP="00322CB3">
            <w:pPr>
              <w:pStyle w:val="aff2"/>
            </w:pPr>
            <w:r>
              <w:t>Те</w:t>
            </w:r>
            <w:proofErr w:type="gramStart"/>
            <w:r>
              <w:t>кст ст</w:t>
            </w:r>
            <w:proofErr w:type="gramEnd"/>
            <w:r>
              <w:t>атьи</w:t>
            </w:r>
          </w:p>
        </w:tc>
      </w:tr>
      <w:tr w:rsidR="000F6100" w:rsidRPr="00BE5CF9" w:rsidTr="00911CA6">
        <w:trPr>
          <w:jc w:val="center"/>
        </w:trPr>
        <w:tc>
          <w:tcPr>
            <w:tcW w:w="2013" w:type="dxa"/>
            <w:vAlign w:val="center"/>
          </w:tcPr>
          <w:p w:rsidR="000F6100" w:rsidRPr="0096383E" w:rsidRDefault="00135E2C" w:rsidP="00135E2C">
            <w:pPr>
              <w:pStyle w:val="aff2"/>
            </w:pPr>
            <w:proofErr w:type="gramStart"/>
            <w:r>
              <w:t>О</w:t>
            </w:r>
            <w:r w:rsidR="000F6100">
              <w:t>сновной</w:t>
            </w:r>
            <w:proofErr w:type="gramEnd"/>
            <w:r w:rsidR="000F6100">
              <w:t xml:space="preserve"> </w:t>
            </w:r>
            <w:r>
              <w:t>без отступа</w:t>
            </w:r>
          </w:p>
        </w:tc>
        <w:tc>
          <w:tcPr>
            <w:tcW w:w="4281" w:type="dxa"/>
            <w:vAlign w:val="center"/>
          </w:tcPr>
          <w:p w:rsidR="000F6100" w:rsidRPr="0096383E" w:rsidRDefault="000F6100" w:rsidP="00EB4D0D">
            <w:pPr>
              <w:pStyle w:val="aff2"/>
            </w:pPr>
            <w:r>
              <w:t>Абзац</w:t>
            </w:r>
            <w:r w:rsidR="00EB4D0D">
              <w:t xml:space="preserve"> основного текста</w:t>
            </w:r>
            <w:r>
              <w:t xml:space="preserve"> без красной строки</w:t>
            </w:r>
            <w:r w:rsidR="00EB4D0D">
              <w:br/>
            </w:r>
            <w:r>
              <w:t>(</w:t>
            </w:r>
            <w:r w:rsidR="00EB4D0D">
              <w:t>используется</w:t>
            </w:r>
            <w:r>
              <w:t xml:space="preserve"> перед словом «где» после формул)</w:t>
            </w:r>
          </w:p>
        </w:tc>
      </w:tr>
      <w:tr w:rsidR="000F6100" w:rsidRPr="00EB4D0D" w:rsidTr="00911CA6">
        <w:trPr>
          <w:jc w:val="center"/>
        </w:trPr>
        <w:tc>
          <w:tcPr>
            <w:tcW w:w="2013" w:type="dxa"/>
            <w:vAlign w:val="center"/>
          </w:tcPr>
          <w:p w:rsidR="000F6100" w:rsidRDefault="000F6100" w:rsidP="00322CB3">
            <w:pPr>
              <w:pStyle w:val="aff2"/>
            </w:pPr>
            <w:r>
              <w:t>Рис</w:t>
            </w:r>
            <w:r w:rsidR="00D730A4">
              <w:t xml:space="preserve">унок </w:t>
            </w:r>
            <w:r>
              <w:t>Абзац</w:t>
            </w:r>
          </w:p>
        </w:tc>
        <w:tc>
          <w:tcPr>
            <w:tcW w:w="4281" w:type="dxa"/>
            <w:vAlign w:val="center"/>
          </w:tcPr>
          <w:p w:rsidR="000F6100" w:rsidRPr="009D23A9" w:rsidRDefault="000F6100" w:rsidP="009D23A9">
            <w:pPr>
              <w:pStyle w:val="aff2"/>
            </w:pPr>
            <w:r>
              <w:t>Абзац, содержащий рисунок</w:t>
            </w:r>
            <w:r w:rsidR="009D23A9" w:rsidRPr="00EB4D0D">
              <w:t xml:space="preserve"> (</w:t>
            </w:r>
            <w:r w:rsidR="009D23A9">
              <w:t>изображение)</w:t>
            </w:r>
          </w:p>
        </w:tc>
      </w:tr>
      <w:tr w:rsidR="00D730A4" w:rsidRPr="00EB4D0D" w:rsidTr="00911CA6">
        <w:trPr>
          <w:jc w:val="center"/>
        </w:trPr>
        <w:tc>
          <w:tcPr>
            <w:tcW w:w="2013" w:type="dxa"/>
            <w:vAlign w:val="center"/>
          </w:tcPr>
          <w:p w:rsidR="00D730A4" w:rsidRDefault="00D730A4" w:rsidP="00322CB3">
            <w:pPr>
              <w:pStyle w:val="aff2"/>
            </w:pPr>
            <w:r>
              <w:t>Рисунок Надписи</w:t>
            </w:r>
          </w:p>
        </w:tc>
        <w:tc>
          <w:tcPr>
            <w:tcW w:w="4281" w:type="dxa"/>
            <w:vAlign w:val="center"/>
          </w:tcPr>
          <w:p w:rsidR="00D730A4" w:rsidRDefault="00D730A4" w:rsidP="009D23A9">
            <w:pPr>
              <w:pStyle w:val="aff2"/>
            </w:pPr>
            <w:r>
              <w:t>Текст на рисунке, надписи</w:t>
            </w:r>
          </w:p>
        </w:tc>
      </w:tr>
      <w:tr w:rsidR="000F6100" w:rsidRPr="00BE5CF9" w:rsidTr="00911CA6">
        <w:trPr>
          <w:jc w:val="center"/>
        </w:trPr>
        <w:tc>
          <w:tcPr>
            <w:tcW w:w="2013" w:type="dxa"/>
            <w:vAlign w:val="center"/>
          </w:tcPr>
          <w:p w:rsidR="000F6100" w:rsidRDefault="000F6100" w:rsidP="00322CB3">
            <w:pPr>
              <w:pStyle w:val="aff2"/>
            </w:pPr>
            <w:r>
              <w:t>Рис</w:t>
            </w:r>
            <w:r w:rsidR="00D730A4">
              <w:t xml:space="preserve">унок </w:t>
            </w:r>
            <w:r>
              <w:t>Название</w:t>
            </w:r>
          </w:p>
        </w:tc>
        <w:tc>
          <w:tcPr>
            <w:tcW w:w="4281" w:type="dxa"/>
            <w:vAlign w:val="center"/>
          </w:tcPr>
          <w:p w:rsidR="000F6100" w:rsidRDefault="000F6100" w:rsidP="00EB4D0D">
            <w:pPr>
              <w:pStyle w:val="aff2"/>
            </w:pPr>
            <w:r>
              <w:t>Название рисунка</w:t>
            </w:r>
            <w:r w:rsidR="00EB4D0D">
              <w:t xml:space="preserve"> (подрисуночная подпись)</w:t>
            </w:r>
            <w:r>
              <w:t>.</w:t>
            </w:r>
            <w:r w:rsidR="00EB4D0D">
              <w:br/>
            </w:r>
            <w:r>
              <w:t>Снизу имеет отступ, равный 1</w:t>
            </w:r>
            <w:r w:rsidR="00EB4D0D">
              <w:t xml:space="preserve"> пустой</w:t>
            </w:r>
            <w:r>
              <w:t xml:space="preserve"> строке</w:t>
            </w:r>
          </w:p>
        </w:tc>
      </w:tr>
      <w:tr w:rsidR="00C66C06" w:rsidTr="007F4821">
        <w:trPr>
          <w:jc w:val="center"/>
        </w:trPr>
        <w:tc>
          <w:tcPr>
            <w:tcW w:w="2013" w:type="dxa"/>
            <w:vAlign w:val="center"/>
          </w:tcPr>
          <w:p w:rsidR="00C66C06" w:rsidRDefault="00C66C06" w:rsidP="007F4821">
            <w:pPr>
              <w:pStyle w:val="aff2"/>
            </w:pPr>
            <w:r>
              <w:t>Списки</w:t>
            </w:r>
          </w:p>
        </w:tc>
        <w:tc>
          <w:tcPr>
            <w:tcW w:w="4281" w:type="dxa"/>
            <w:vAlign w:val="center"/>
          </w:tcPr>
          <w:p w:rsidR="00C66C06" w:rsidRDefault="00C66C06" w:rsidP="007F4821">
            <w:pPr>
              <w:pStyle w:val="aff2"/>
            </w:pPr>
            <w:r>
              <w:t>Элемент списка. Содержит позиции табуляции для маркера или номера и отступа за ними. Номер или маркер автоматически не подставляется.</w:t>
            </w:r>
          </w:p>
        </w:tc>
      </w:tr>
      <w:tr w:rsidR="00C66C06" w:rsidRPr="00BE5CF9" w:rsidTr="007F4821">
        <w:trPr>
          <w:jc w:val="center"/>
        </w:trPr>
        <w:tc>
          <w:tcPr>
            <w:tcW w:w="2013" w:type="dxa"/>
            <w:vAlign w:val="center"/>
          </w:tcPr>
          <w:p w:rsidR="00C66C06" w:rsidRDefault="00C66C06" w:rsidP="007F4821">
            <w:pPr>
              <w:pStyle w:val="aff2"/>
            </w:pPr>
            <w:proofErr w:type="gramStart"/>
            <w:r>
              <w:t>Маркированный</w:t>
            </w:r>
            <w:proofErr w:type="gramEnd"/>
            <w:r>
              <w:t xml:space="preserve"> (тире)</w:t>
            </w:r>
          </w:p>
        </w:tc>
        <w:tc>
          <w:tcPr>
            <w:tcW w:w="4281" w:type="dxa"/>
            <w:vAlign w:val="center"/>
          </w:tcPr>
          <w:p w:rsidR="00C66C06" w:rsidRDefault="00C66C06" w:rsidP="007F4821">
            <w:pPr>
              <w:pStyle w:val="aff2"/>
            </w:pPr>
            <w:r>
              <w:t>Элемент маркированного списка (символ – тире)</w:t>
            </w:r>
          </w:p>
        </w:tc>
      </w:tr>
      <w:tr w:rsidR="00C66C06" w:rsidRPr="00BE5CF9" w:rsidTr="007F4821">
        <w:trPr>
          <w:jc w:val="center"/>
        </w:trPr>
        <w:tc>
          <w:tcPr>
            <w:tcW w:w="2013" w:type="dxa"/>
            <w:vAlign w:val="center"/>
          </w:tcPr>
          <w:p w:rsidR="00C66C06" w:rsidRDefault="00C66C06" w:rsidP="007F4821">
            <w:pPr>
              <w:pStyle w:val="aff2"/>
            </w:pPr>
            <w:proofErr w:type="spellStart"/>
            <w:r>
              <w:t>ТаблицаНазвание</w:t>
            </w:r>
            <w:proofErr w:type="spellEnd"/>
          </w:p>
        </w:tc>
        <w:tc>
          <w:tcPr>
            <w:tcW w:w="4281" w:type="dxa"/>
            <w:vAlign w:val="center"/>
          </w:tcPr>
          <w:p w:rsidR="00C66C06" w:rsidRDefault="00C66C06" w:rsidP="007F4821">
            <w:pPr>
              <w:pStyle w:val="aff2"/>
            </w:pPr>
            <w:r>
              <w:t>Название таблицы или листинга программы</w:t>
            </w:r>
          </w:p>
        </w:tc>
      </w:tr>
      <w:tr w:rsidR="00C66C06" w:rsidRPr="00C85C9D" w:rsidTr="007F4821">
        <w:trPr>
          <w:jc w:val="center"/>
        </w:trPr>
        <w:tc>
          <w:tcPr>
            <w:tcW w:w="2013" w:type="dxa"/>
            <w:vAlign w:val="center"/>
          </w:tcPr>
          <w:p w:rsidR="00C66C06" w:rsidRPr="00C85C9D" w:rsidRDefault="00C66C06" w:rsidP="007F4821">
            <w:pPr>
              <w:pStyle w:val="aff2"/>
            </w:pPr>
            <w:proofErr w:type="spellStart"/>
            <w:r w:rsidRPr="00C85C9D">
              <w:t>ТаблицаТекст</w:t>
            </w:r>
            <w:proofErr w:type="spellEnd"/>
          </w:p>
        </w:tc>
        <w:tc>
          <w:tcPr>
            <w:tcW w:w="4281" w:type="dxa"/>
            <w:vAlign w:val="center"/>
          </w:tcPr>
          <w:p w:rsidR="00C66C06" w:rsidRPr="00C85C9D" w:rsidRDefault="00C66C06" w:rsidP="007F4821">
            <w:pPr>
              <w:pStyle w:val="aff2"/>
            </w:pPr>
            <w:r w:rsidRPr="00C85C9D">
              <w:t>Текст в таблице</w:t>
            </w:r>
          </w:p>
        </w:tc>
      </w:tr>
      <w:tr w:rsidR="00C66C06" w:rsidRPr="00BE5CF9" w:rsidTr="007F4821">
        <w:trPr>
          <w:jc w:val="center"/>
        </w:trPr>
        <w:tc>
          <w:tcPr>
            <w:tcW w:w="2013" w:type="dxa"/>
            <w:vAlign w:val="center"/>
          </w:tcPr>
          <w:p w:rsidR="00C66C06" w:rsidRPr="00C85C9D" w:rsidRDefault="00C66C06" w:rsidP="007F4821">
            <w:pPr>
              <w:pStyle w:val="aff2"/>
            </w:pPr>
            <w:proofErr w:type="spellStart"/>
            <w:r w:rsidRPr="00C85C9D">
              <w:t>ТаблицаШапка</w:t>
            </w:r>
            <w:proofErr w:type="spellEnd"/>
          </w:p>
        </w:tc>
        <w:tc>
          <w:tcPr>
            <w:tcW w:w="4281" w:type="dxa"/>
            <w:vAlign w:val="center"/>
          </w:tcPr>
          <w:p w:rsidR="00C66C06" w:rsidRPr="00C85C9D" w:rsidRDefault="00C66C06" w:rsidP="007F4821">
            <w:pPr>
              <w:pStyle w:val="aff2"/>
            </w:pPr>
            <w:r w:rsidRPr="00C85C9D">
              <w:t>Шапка таблицы</w:t>
            </w:r>
            <w:r>
              <w:t xml:space="preserve"> (заглавия столбцов или строк)</w:t>
            </w:r>
          </w:p>
        </w:tc>
      </w:tr>
      <w:tr w:rsidR="00C66C06" w:rsidRPr="00BE5CF9" w:rsidTr="007F4821">
        <w:trPr>
          <w:jc w:val="center"/>
        </w:trPr>
        <w:tc>
          <w:tcPr>
            <w:tcW w:w="2013" w:type="dxa"/>
            <w:vAlign w:val="center"/>
          </w:tcPr>
          <w:p w:rsidR="00C66C06" w:rsidRPr="00C85C9D" w:rsidRDefault="00C66C06" w:rsidP="007F4821">
            <w:pPr>
              <w:pStyle w:val="aff2"/>
            </w:pPr>
            <w:r>
              <w:t>Листинг</w:t>
            </w:r>
          </w:p>
        </w:tc>
        <w:tc>
          <w:tcPr>
            <w:tcW w:w="4281" w:type="dxa"/>
            <w:vAlign w:val="center"/>
          </w:tcPr>
          <w:p w:rsidR="00C66C06" w:rsidRPr="00C85C9D" w:rsidRDefault="00C66C06" w:rsidP="007F4821">
            <w:pPr>
              <w:pStyle w:val="aff2"/>
            </w:pPr>
            <w:r>
              <w:t>Код или фрагмент кода программы (</w:t>
            </w:r>
            <w:proofErr w:type="spellStart"/>
            <w:r>
              <w:t>моноширинный</w:t>
            </w:r>
            <w:proofErr w:type="spellEnd"/>
            <w:r>
              <w:t>)</w:t>
            </w:r>
          </w:p>
        </w:tc>
      </w:tr>
      <w:tr w:rsidR="00C66C06" w:rsidRPr="00BE5CF9" w:rsidTr="007F4821">
        <w:trPr>
          <w:jc w:val="center"/>
        </w:trPr>
        <w:tc>
          <w:tcPr>
            <w:tcW w:w="2013" w:type="dxa"/>
            <w:vAlign w:val="center"/>
          </w:tcPr>
          <w:p w:rsidR="00C66C06" w:rsidRPr="00C85C9D" w:rsidRDefault="00C66C06" w:rsidP="007F4821">
            <w:pPr>
              <w:pStyle w:val="aff2"/>
            </w:pPr>
            <w:r w:rsidRPr="00C85C9D">
              <w:t>Формула</w:t>
            </w:r>
          </w:p>
        </w:tc>
        <w:tc>
          <w:tcPr>
            <w:tcW w:w="4281" w:type="dxa"/>
            <w:vAlign w:val="center"/>
          </w:tcPr>
          <w:p w:rsidR="00C66C06" w:rsidRPr="00C85C9D" w:rsidRDefault="00C66C06" w:rsidP="007F4821">
            <w:pPr>
              <w:pStyle w:val="aff2"/>
            </w:pPr>
            <w:r w:rsidRPr="00C85C9D">
              <w:t>Формула. Содержит позиции табуляции для выравн</w:t>
            </w:r>
            <w:r w:rsidRPr="00C85C9D">
              <w:t>и</w:t>
            </w:r>
            <w:r w:rsidRPr="00C85C9D">
              <w:t>вания формулы</w:t>
            </w:r>
            <w:r>
              <w:t xml:space="preserve"> (по центру)</w:t>
            </w:r>
            <w:r w:rsidRPr="00C85C9D">
              <w:t xml:space="preserve"> и ее номера</w:t>
            </w:r>
            <w:r>
              <w:t xml:space="preserve"> (справа)</w:t>
            </w:r>
          </w:p>
        </w:tc>
      </w:tr>
      <w:tr w:rsidR="00C66C06" w:rsidRPr="00C85C9D" w:rsidTr="007F4821">
        <w:trPr>
          <w:jc w:val="center"/>
        </w:trPr>
        <w:tc>
          <w:tcPr>
            <w:tcW w:w="2013" w:type="dxa"/>
            <w:vAlign w:val="center"/>
          </w:tcPr>
          <w:p w:rsidR="00C66C06" w:rsidRPr="00C85C9D" w:rsidRDefault="00C66C06" w:rsidP="007F4821">
            <w:pPr>
              <w:pStyle w:val="aff2"/>
            </w:pPr>
            <w:r w:rsidRPr="00C85C9D">
              <w:t>Литература</w:t>
            </w:r>
            <w:r>
              <w:t xml:space="preserve"> (заголовок)</w:t>
            </w:r>
          </w:p>
        </w:tc>
        <w:tc>
          <w:tcPr>
            <w:tcW w:w="4281" w:type="dxa"/>
            <w:vAlign w:val="center"/>
          </w:tcPr>
          <w:p w:rsidR="00C66C06" w:rsidRPr="00C85C9D" w:rsidRDefault="00C66C06" w:rsidP="007F4821">
            <w:pPr>
              <w:pStyle w:val="aff2"/>
            </w:pPr>
            <w:r w:rsidRPr="00C85C9D">
              <w:t>Заголовок списка литературы</w:t>
            </w:r>
          </w:p>
        </w:tc>
      </w:tr>
      <w:tr w:rsidR="00C66C06" w:rsidRPr="00BE5CF9" w:rsidTr="007F4821">
        <w:trPr>
          <w:jc w:val="center"/>
        </w:trPr>
        <w:tc>
          <w:tcPr>
            <w:tcW w:w="2013" w:type="dxa"/>
            <w:vAlign w:val="center"/>
          </w:tcPr>
          <w:p w:rsidR="00C66C06" w:rsidRPr="00C85C9D" w:rsidRDefault="00C66C06" w:rsidP="007F4821">
            <w:pPr>
              <w:pStyle w:val="aff2"/>
            </w:pPr>
            <w:r>
              <w:t>Литература (элемент)</w:t>
            </w:r>
          </w:p>
        </w:tc>
        <w:tc>
          <w:tcPr>
            <w:tcW w:w="4281" w:type="dxa"/>
            <w:vAlign w:val="center"/>
          </w:tcPr>
          <w:p w:rsidR="00C66C06" w:rsidRPr="00C85C9D" w:rsidRDefault="00C66C06" w:rsidP="007F4821">
            <w:pPr>
              <w:pStyle w:val="aff2"/>
            </w:pPr>
            <w:r>
              <w:t>Элемент</w:t>
            </w:r>
            <w:r w:rsidRPr="00C85C9D">
              <w:t xml:space="preserve"> </w:t>
            </w:r>
            <w:r>
              <w:t>н</w:t>
            </w:r>
            <w:r w:rsidRPr="00C85C9D">
              <w:t>умерованн</w:t>
            </w:r>
            <w:r>
              <w:t>ого</w:t>
            </w:r>
            <w:r w:rsidRPr="00C85C9D">
              <w:t xml:space="preserve"> списк</w:t>
            </w:r>
            <w:r>
              <w:t>а</w:t>
            </w:r>
            <w:r w:rsidRPr="00C85C9D">
              <w:t xml:space="preserve"> литературы</w:t>
            </w:r>
            <w:r>
              <w:t>. Только позиции табуляции, без автонумерации.</w:t>
            </w:r>
          </w:p>
        </w:tc>
      </w:tr>
    </w:tbl>
    <w:p w:rsidR="00C66C06" w:rsidRDefault="00C66C06" w:rsidP="00C66C06">
      <w:pPr>
        <w:pStyle w:val="a3"/>
      </w:pPr>
    </w:p>
    <w:p w:rsidR="00D9457E" w:rsidRDefault="00D9457E" w:rsidP="00D9457E">
      <w:pPr>
        <w:pStyle w:val="a3"/>
      </w:pPr>
      <w:r>
        <w:lastRenderedPageBreak/>
        <w:t xml:space="preserve">Можно как выбирать стили из списка, применяя их к выделенным элементам, так и применять метод копирования-вставки уже готовых </w:t>
      </w:r>
      <w:proofErr w:type="spellStart"/>
      <w:r>
        <w:t>фрагметнов</w:t>
      </w:r>
      <w:proofErr w:type="spellEnd"/>
      <w:r>
        <w:t xml:space="preserve"> текста. Пожалуйста, </w:t>
      </w:r>
      <w:r w:rsidRPr="000F6100">
        <w:rPr>
          <w:b/>
          <w:i/>
        </w:rPr>
        <w:t xml:space="preserve">не создавайте новые стили в этом документе и не изменяйте существующие </w:t>
      </w:r>
      <w:r>
        <w:t>– могут возникнуть сло</w:t>
      </w:r>
      <w:r>
        <w:t>ж</w:t>
      </w:r>
      <w:r>
        <w:t>ности при сборке целой книги, что замедлит ее выход в свет.</w:t>
      </w:r>
    </w:p>
    <w:p w:rsidR="00D9457E" w:rsidRDefault="00D9457E" w:rsidP="00C66C06">
      <w:pPr>
        <w:pStyle w:val="a3"/>
      </w:pPr>
    </w:p>
    <w:p w:rsidR="002C4068" w:rsidRDefault="00B22658" w:rsidP="009D4EF8">
      <w:pPr>
        <w:pStyle w:val="aff8"/>
        <w:outlineLvl w:val="0"/>
      </w:pPr>
      <w:r>
        <w:t>Шапка</w:t>
      </w:r>
      <w:r w:rsidR="00A72679">
        <w:t xml:space="preserve"> статьи</w:t>
      </w:r>
    </w:p>
    <w:p w:rsidR="002C4068" w:rsidRDefault="00B22658" w:rsidP="00911CA6">
      <w:pPr>
        <w:pStyle w:val="a3"/>
      </w:pPr>
      <w:r>
        <w:t>В шапке указывается номер Универсальной десятичной классифик</w:t>
      </w:r>
      <w:r>
        <w:t>а</w:t>
      </w:r>
      <w:r>
        <w:t>ции (УДК)</w:t>
      </w:r>
      <w:r w:rsidRPr="00B22658">
        <w:t xml:space="preserve">, </w:t>
      </w:r>
      <w:r>
        <w:t xml:space="preserve">соответствующий области исследования. Классификатор УДК доступен по адресу: </w:t>
      </w:r>
      <w:hyperlink r:id="rId8" w:history="1">
        <w:r w:rsidR="00911CA6" w:rsidRPr="00CA2A74">
          <w:rPr>
            <w:rStyle w:val="afff3"/>
            <w:lang w:val="en-US"/>
          </w:rPr>
          <w:t>http</w:t>
        </w:r>
        <w:r w:rsidR="00911CA6" w:rsidRPr="00CA2A74">
          <w:rPr>
            <w:rStyle w:val="afff3"/>
          </w:rPr>
          <w:t>://</w:t>
        </w:r>
        <w:proofErr w:type="spellStart"/>
        <w:r w:rsidR="00911CA6" w:rsidRPr="00CA2A74">
          <w:rPr>
            <w:rStyle w:val="afff3"/>
            <w:lang w:val="en-CA"/>
          </w:rPr>
          <w:t>teacode</w:t>
        </w:r>
        <w:proofErr w:type="spellEnd"/>
        <w:r w:rsidR="00911CA6" w:rsidRPr="00CA2A74">
          <w:rPr>
            <w:rStyle w:val="afff3"/>
          </w:rPr>
          <w:t>.</w:t>
        </w:r>
        <w:r w:rsidR="00911CA6" w:rsidRPr="00CA2A74">
          <w:rPr>
            <w:rStyle w:val="afff3"/>
            <w:lang w:val="en-CA"/>
          </w:rPr>
          <w:t>com</w:t>
        </w:r>
        <w:r w:rsidR="00911CA6" w:rsidRPr="00CA2A74">
          <w:rPr>
            <w:rStyle w:val="afff3"/>
          </w:rPr>
          <w:t>/</w:t>
        </w:r>
        <w:r w:rsidR="00911CA6" w:rsidRPr="00CA2A74">
          <w:rPr>
            <w:rStyle w:val="afff3"/>
            <w:lang w:val="en-CA"/>
          </w:rPr>
          <w:t>online</w:t>
        </w:r>
        <w:r w:rsidR="00911CA6" w:rsidRPr="00CA2A74">
          <w:rPr>
            <w:rStyle w:val="afff3"/>
          </w:rPr>
          <w:t>/</w:t>
        </w:r>
        <w:proofErr w:type="spellStart"/>
        <w:r w:rsidR="00911CA6" w:rsidRPr="00CA2A74">
          <w:rPr>
            <w:rStyle w:val="afff3"/>
            <w:lang w:val="en-CA"/>
          </w:rPr>
          <w:t>udc</w:t>
        </w:r>
        <w:proofErr w:type="spellEnd"/>
        <w:r w:rsidR="00911CA6" w:rsidRPr="00CA2A74">
          <w:rPr>
            <w:rStyle w:val="afff3"/>
          </w:rPr>
          <w:t>/</w:t>
        </w:r>
      </w:hyperlink>
      <w:r w:rsidRPr="00B22658">
        <w:t>.</w:t>
      </w:r>
      <w:r w:rsidR="000F6100">
        <w:t xml:space="preserve"> Рекомендуем воспользоваться услугами библиотеки для корректного выбора УДК.</w:t>
      </w:r>
    </w:p>
    <w:p w:rsidR="006C44C2" w:rsidRDefault="003153BB" w:rsidP="00FA568E">
      <w:pPr>
        <w:pStyle w:val="a3"/>
      </w:pPr>
      <w:r>
        <w:t>Также укажите код государственного рубрикатора научно-технической информации (ГРНТИ) второго или третьего уровня вл</w:t>
      </w:r>
      <w:r>
        <w:t>о</w:t>
      </w:r>
      <w:r>
        <w:t xml:space="preserve">женности (вида </w:t>
      </w:r>
      <w:r>
        <w:rPr>
          <w:lang w:val="en-US"/>
        </w:rPr>
        <w:t>xx</w:t>
      </w:r>
      <w:r w:rsidRPr="003153BB">
        <w:t>.</w:t>
      </w:r>
      <w:r>
        <w:rPr>
          <w:lang w:val="en-US"/>
        </w:rPr>
        <w:t>xx</w:t>
      </w:r>
      <w:r w:rsidRPr="003153BB">
        <w:t xml:space="preserve">.00 </w:t>
      </w:r>
      <w:r>
        <w:t xml:space="preserve">или </w:t>
      </w:r>
      <w:r>
        <w:rPr>
          <w:lang w:val="en-US"/>
        </w:rPr>
        <w:t>xx</w:t>
      </w:r>
      <w:r w:rsidRPr="003153BB">
        <w:t>.</w:t>
      </w:r>
      <w:r>
        <w:rPr>
          <w:lang w:val="en-US"/>
        </w:rPr>
        <w:t>xx</w:t>
      </w:r>
      <w:r w:rsidRPr="003153BB">
        <w:t>.</w:t>
      </w:r>
      <w:r>
        <w:rPr>
          <w:lang w:val="en-US"/>
        </w:rPr>
        <w:t>xx</w:t>
      </w:r>
      <w:r w:rsidRPr="003153BB">
        <w:t xml:space="preserve">). </w:t>
      </w:r>
      <w:r>
        <w:t>Это обязательный элемент ст</w:t>
      </w:r>
      <w:r>
        <w:t>а</w:t>
      </w:r>
      <w:r>
        <w:t xml:space="preserve">тьи, который указывается при ее регистрации в РИНЦ. Классификатор находится по адресу: </w:t>
      </w:r>
      <w:hyperlink r:id="rId9" w:history="1">
        <w:r w:rsidRPr="00EF5E5D">
          <w:rPr>
            <w:rStyle w:val="afff3"/>
          </w:rPr>
          <w:t>http://grnti.ru/</w:t>
        </w:r>
      </w:hyperlink>
      <w:r w:rsidR="006C44C2">
        <w:t>.</w:t>
      </w:r>
    </w:p>
    <w:p w:rsidR="00B22658" w:rsidRDefault="00B22658" w:rsidP="00EB5331">
      <w:pPr>
        <w:pStyle w:val="a3"/>
      </w:pPr>
      <w:r>
        <w:t>Далее следует перечисление всех авторов в приоритетном порядке, включающее их инициалы, фамилии, ученые степени, занимаемые должности или академические статусы (студент, аспирант), адреса эле</w:t>
      </w:r>
      <w:r>
        <w:t>к</w:t>
      </w:r>
      <w:r>
        <w:t>тронной</w:t>
      </w:r>
      <w:r>
        <w:tab/>
        <w:t xml:space="preserve"> почты, места работы (с указанием города или иного населенн</w:t>
      </w:r>
      <w:r>
        <w:t>о</w:t>
      </w:r>
      <w:r>
        <w:t>го пункта, но тогда с названием региона).</w:t>
      </w:r>
      <w:r w:rsidR="00A706A3">
        <w:t xml:space="preserve"> </w:t>
      </w:r>
      <w:r w:rsidR="00911CA6">
        <w:t>Важно</w:t>
      </w:r>
      <w:r w:rsidR="00A706A3">
        <w:t>, чтобы</w:t>
      </w:r>
      <w:r w:rsidR="00911CA6">
        <w:t xml:space="preserve"> при прочтении списка авторов</w:t>
      </w:r>
      <w:r w:rsidR="00A706A3">
        <w:t xml:space="preserve"> было</w:t>
      </w:r>
      <w:r w:rsidR="00EB5331">
        <w:t xml:space="preserve"> возможно</w:t>
      </w:r>
      <w:r w:rsidR="00911CA6">
        <w:t xml:space="preserve"> однозначно</w:t>
      </w:r>
      <w:r w:rsidR="00EB5331">
        <w:t>е сопоставление каждого автора и его данных</w:t>
      </w:r>
      <w:r w:rsidR="00A706A3">
        <w:t>.</w:t>
      </w:r>
      <w:r w:rsidR="004E1E8A">
        <w:t xml:space="preserve"> Шрифт 9 пт., по центру. </w:t>
      </w:r>
      <w:r w:rsidR="00F86410">
        <w:t xml:space="preserve">Нумерация </w:t>
      </w:r>
      <w:proofErr w:type="spellStart"/>
      <w:r w:rsidR="00F86410">
        <w:t>аффиляций</w:t>
      </w:r>
      <w:proofErr w:type="spellEnd"/>
      <w:r w:rsidR="00F86410">
        <w:t xml:space="preserve"> и адресов </w:t>
      </w:r>
      <w:r w:rsidR="00F86410">
        <w:rPr>
          <w:lang w:val="en-US"/>
        </w:rPr>
        <w:t>email</w:t>
      </w:r>
      <w:r w:rsidR="00F86410" w:rsidRPr="0019035C">
        <w:t xml:space="preserve"> </w:t>
      </w:r>
      <w:r w:rsidR="00F86410">
        <w:t>по необходимости</w:t>
      </w:r>
      <w:r w:rsidR="004E1E8A">
        <w:t>.</w:t>
      </w:r>
      <w:r w:rsidR="00EB5331">
        <w:t xml:space="preserve"> Значок конверта имеет смысл ставить, если авторов несколько, но переписку ведут лишь некоторые из них.</w:t>
      </w:r>
    </w:p>
    <w:p w:rsidR="00A706A3" w:rsidRDefault="00A706A3" w:rsidP="00B46BCC">
      <w:pPr>
        <w:pStyle w:val="a3"/>
      </w:pPr>
      <w:r>
        <w:t>Название статьи должно быть достаточно лаконичным и как можно более точным по отношению к содержанию статьи</w:t>
      </w:r>
      <w:r w:rsidR="00844D48">
        <w:t xml:space="preserve">, по возможности </w:t>
      </w:r>
      <w:r w:rsidR="00844D48" w:rsidRPr="00F87FD3">
        <w:rPr>
          <w:b/>
          <w:i/>
        </w:rPr>
        <w:t>без сокращений</w:t>
      </w:r>
      <w:r w:rsidR="00B46BCC">
        <w:rPr>
          <w:b/>
          <w:i/>
        </w:rPr>
        <w:t xml:space="preserve"> и сложного форматирования</w:t>
      </w:r>
      <w:r w:rsidR="00B46BCC">
        <w:rPr>
          <w:bCs/>
          <w:iCs/>
        </w:rPr>
        <w:t xml:space="preserve"> (допускается использование верхнего и нижнего индексов, греческих букв)</w:t>
      </w:r>
      <w:r w:rsidRPr="00B46BCC">
        <w:rPr>
          <w:bCs/>
          <w:iCs/>
        </w:rPr>
        <w:t>.</w:t>
      </w:r>
      <w:r>
        <w:t xml:space="preserve"> У авторов не должно быть других опубликованных или направленных на публикацию статей с таким же названием или эквивалентным содержанием.</w:t>
      </w:r>
    </w:p>
    <w:p w:rsidR="00D9457E" w:rsidRDefault="00D9457E" w:rsidP="00B46BCC">
      <w:pPr>
        <w:pStyle w:val="a3"/>
      </w:pPr>
    </w:p>
    <w:p w:rsidR="00A706A3" w:rsidRDefault="00A706A3" w:rsidP="009D4EF8">
      <w:pPr>
        <w:pStyle w:val="aff8"/>
        <w:outlineLvl w:val="0"/>
      </w:pPr>
      <w:r>
        <w:t>Заголовки и подзаголовки</w:t>
      </w:r>
    </w:p>
    <w:p w:rsidR="00A706A3" w:rsidRDefault="00A706A3" w:rsidP="00EB5331">
      <w:pPr>
        <w:pStyle w:val="a3"/>
      </w:pPr>
      <w:r>
        <w:t xml:space="preserve">Используются </w:t>
      </w:r>
      <w:r w:rsidR="00F136DF">
        <w:t>для явного отображения структуры статьи. Использ</w:t>
      </w:r>
      <w:r w:rsidR="00F136DF">
        <w:t>о</w:t>
      </w:r>
      <w:r w:rsidR="00F136DF">
        <w:t>вание заголовков (с</w:t>
      </w:r>
      <w:r>
        <w:t>тил</w:t>
      </w:r>
      <w:r w:rsidR="00F136DF">
        <w:t>ь</w:t>
      </w:r>
      <w:r>
        <w:t xml:space="preserve"> «</w:t>
      </w:r>
      <w:r w:rsidR="00EB5331">
        <w:t>Раздел статьи</w:t>
      </w:r>
      <w:r>
        <w:t>»</w:t>
      </w:r>
      <w:r w:rsidR="00F136DF">
        <w:t>) обязательно.</w:t>
      </w:r>
      <w:r>
        <w:t xml:space="preserve"> </w:t>
      </w:r>
      <w:r w:rsidR="00F136DF">
        <w:t>Использование подзаголовков (стиль</w:t>
      </w:r>
      <w:r>
        <w:t xml:space="preserve"> «Подзагол</w:t>
      </w:r>
      <w:r w:rsidR="00EB5331">
        <w:t>овок статьи</w:t>
      </w:r>
      <w:r>
        <w:t>»</w:t>
      </w:r>
      <w:r w:rsidR="00F136DF">
        <w:t>) – по мере необходимости</w:t>
      </w:r>
      <w:r>
        <w:t>. Перед заголовками и подзаголовками после текста, таблиц, рисунков и формул должна быть одна пустая строка.</w:t>
      </w:r>
    </w:p>
    <w:p w:rsidR="00A706A3" w:rsidRDefault="00A706A3" w:rsidP="00FA568E">
      <w:pPr>
        <w:pStyle w:val="a3"/>
      </w:pPr>
    </w:p>
    <w:p w:rsidR="00A706A3" w:rsidRDefault="00A706A3" w:rsidP="009D4EF8">
      <w:pPr>
        <w:pStyle w:val="aff8"/>
        <w:outlineLvl w:val="0"/>
      </w:pPr>
      <w:r>
        <w:lastRenderedPageBreak/>
        <w:t>Основной текст</w:t>
      </w:r>
    </w:p>
    <w:p w:rsidR="00F87FD3" w:rsidRDefault="00EB5331" w:rsidP="00EB5331">
      <w:pPr>
        <w:pStyle w:val="a3"/>
      </w:pPr>
      <w:r>
        <w:t xml:space="preserve">Используйте стиль «Основной». </w:t>
      </w:r>
      <w:r w:rsidR="000A0CC7">
        <w:t xml:space="preserve">Шрифт </w:t>
      </w:r>
      <w:proofErr w:type="spellStart"/>
      <w:r w:rsidR="000A0CC7" w:rsidRPr="000A0CC7">
        <w:rPr>
          <w:b/>
        </w:rPr>
        <w:t>Times</w:t>
      </w:r>
      <w:proofErr w:type="spellEnd"/>
      <w:r w:rsidR="000A0CC7" w:rsidRPr="000A0CC7">
        <w:rPr>
          <w:b/>
        </w:rPr>
        <w:t xml:space="preserve"> </w:t>
      </w:r>
      <w:proofErr w:type="spellStart"/>
      <w:r w:rsidR="000A0CC7" w:rsidRPr="000A0CC7">
        <w:rPr>
          <w:b/>
        </w:rPr>
        <w:t>New</w:t>
      </w:r>
      <w:proofErr w:type="spellEnd"/>
      <w:r w:rsidR="000A0CC7" w:rsidRPr="000A0CC7">
        <w:rPr>
          <w:b/>
        </w:rPr>
        <w:t xml:space="preserve"> </w:t>
      </w:r>
      <w:proofErr w:type="spellStart"/>
      <w:r w:rsidR="000A0CC7" w:rsidRPr="000A0CC7">
        <w:rPr>
          <w:b/>
        </w:rPr>
        <w:t>Roman</w:t>
      </w:r>
      <w:proofErr w:type="spellEnd"/>
      <w:r w:rsidR="000A0CC7">
        <w:t xml:space="preserve">, кегль </w:t>
      </w:r>
      <w:r w:rsidR="000A0CC7" w:rsidRPr="000A0CC7">
        <w:t>10</w:t>
      </w:r>
      <w:r>
        <w:t> </w:t>
      </w:r>
      <w:r w:rsidR="002A0CE7">
        <w:t>пт.</w:t>
      </w:r>
      <w:r>
        <w:t>,</w:t>
      </w:r>
      <w:r w:rsidR="000A0CC7">
        <w:t xml:space="preserve"> межстрочный интервал 1,0</w:t>
      </w:r>
      <w:r>
        <w:t>, к</w:t>
      </w:r>
      <w:r w:rsidR="00EC7477">
        <w:t>расная строка 0,5 мм.</w:t>
      </w:r>
      <w:r w:rsidR="002A0CE7">
        <w:t xml:space="preserve"> </w:t>
      </w:r>
      <w:r>
        <w:t>Вертикальный и</w:t>
      </w:r>
      <w:r w:rsidR="002A0CE7">
        <w:t>нтервал перед абзацами и после них отсутствует. Выравнивание текста по ширине.</w:t>
      </w:r>
      <w:r w:rsidR="00EC7477">
        <w:t xml:space="preserve"> </w:t>
      </w:r>
      <w:r w:rsidR="000A0CC7">
        <w:t>Следует разрешить автоматические переносы слов и при этом избегать ручных переносов</w:t>
      </w:r>
      <w:r>
        <w:t xml:space="preserve"> (в слово можно внедрить точку мягк</w:t>
      </w:r>
      <w:r>
        <w:t>о</w:t>
      </w:r>
      <w:r>
        <w:t>го переноса, клавиши «</w:t>
      </w:r>
      <w:r w:rsidRPr="00EB5331">
        <w:rPr>
          <w:b/>
          <w:bCs/>
          <w:lang w:val="en-US"/>
        </w:rPr>
        <w:t>Ctrl</w:t>
      </w:r>
      <w:r w:rsidRPr="00EB5331">
        <w:t xml:space="preserve"> + </w:t>
      </w:r>
      <w:r w:rsidRPr="00EB5331">
        <w:rPr>
          <w:b/>
          <w:bCs/>
        </w:rPr>
        <w:t>-</w:t>
      </w:r>
      <w:r>
        <w:t xml:space="preserve">», символ </w:t>
      </w:r>
      <w:proofErr w:type="gramStart"/>
      <w:r>
        <w:t>«</w:t>
      </w:r>
      <w:r w:rsidRPr="00EB5331">
        <w:rPr>
          <w:b/>
          <w:bCs/>
        </w:rPr>
        <w:t>-</w:t>
      </w:r>
      <w:proofErr w:type="gramEnd"/>
      <w:r>
        <w:t>» в основном блоке клавиш на клавиатуре)</w:t>
      </w:r>
      <w:r w:rsidR="000A0CC7">
        <w:t>.</w:t>
      </w:r>
      <w:r w:rsidR="00F87FD3">
        <w:t xml:space="preserve"> Если автоматическая расстановка переносов не работ</w:t>
      </w:r>
      <w:r w:rsidR="00F87FD3">
        <w:t>а</w:t>
      </w:r>
      <w:r w:rsidR="00F87FD3">
        <w:t xml:space="preserve">ет, попробуйте выделить текст </w:t>
      </w:r>
      <w:r w:rsidR="009C612F">
        <w:t xml:space="preserve">и с помощью меню «Рецензирование» </w:t>
      </w:r>
      <w:r w:rsidR="009C612F">
        <w:sym w:font="Symbol" w:char="F0AE"/>
      </w:r>
      <w:r w:rsidR="009C612F">
        <w:t xml:space="preserve"> «Выбрать язык» пометить его как текст на русском языке (убедитесь, что опция «Не проверять правописание» отключена).</w:t>
      </w:r>
    </w:p>
    <w:p w:rsidR="00E7259D" w:rsidRPr="00D83896" w:rsidRDefault="00E7259D" w:rsidP="00D83896">
      <w:pPr>
        <w:pStyle w:val="a3"/>
      </w:pPr>
      <w:r>
        <w:t xml:space="preserve">Если в статье используются редкие символы из системных шрифтов </w:t>
      </w:r>
      <w:r>
        <w:rPr>
          <w:lang w:val="en-US"/>
        </w:rPr>
        <w:t>Windows</w:t>
      </w:r>
      <w:r w:rsidRPr="00E7259D">
        <w:t xml:space="preserve"> </w:t>
      </w:r>
      <w:r>
        <w:t>или</w:t>
      </w:r>
      <w:r w:rsidR="00A419DF">
        <w:t xml:space="preserve"> из других шрифтов, то эти символы могут не отображат</w:t>
      </w:r>
      <w:r w:rsidR="00A419DF">
        <w:t>ь</w:t>
      </w:r>
      <w:r w:rsidR="00A419DF">
        <w:t>ся на другом компьютере по причине различия версий установленных шрифтов или их отсутствия. Такие символы следует выделить цветом и оставить в конце статьи тексто</w:t>
      </w:r>
      <w:r w:rsidR="00076748">
        <w:t>вое сообщение</w:t>
      </w:r>
      <w:r w:rsidR="00A419DF">
        <w:t>. Использования неси</w:t>
      </w:r>
      <w:r w:rsidR="00A419DF">
        <w:t>с</w:t>
      </w:r>
      <w:r w:rsidR="00A419DF">
        <w:t>темных шрифтов рекомендуется избегать, но в случае крайней необх</w:t>
      </w:r>
      <w:r w:rsidR="00A419DF">
        <w:t>о</w:t>
      </w:r>
      <w:r w:rsidR="00A419DF">
        <w:t>димости – убедить</w:t>
      </w:r>
      <w:r w:rsidR="00D83896">
        <w:t>с</w:t>
      </w:r>
      <w:r w:rsidR="00A419DF">
        <w:t>я в наличии свободной лицензии на шрифт и прил</w:t>
      </w:r>
      <w:r w:rsidR="00A419DF">
        <w:t>о</w:t>
      </w:r>
      <w:r w:rsidR="00A419DF">
        <w:t xml:space="preserve">жить его </w:t>
      </w:r>
      <w:r w:rsidR="00D83896">
        <w:t xml:space="preserve">отдельным </w:t>
      </w:r>
      <w:r w:rsidR="00A419DF">
        <w:t>файл</w:t>
      </w:r>
      <w:r w:rsidR="00D83896">
        <w:t>ом</w:t>
      </w:r>
      <w:r w:rsidR="00A419DF">
        <w:t>.</w:t>
      </w:r>
      <w:r w:rsidR="00D83896">
        <w:t xml:space="preserve"> В параметрах сохранения файлов (н</w:t>
      </w:r>
      <w:r w:rsidR="00D83896">
        <w:t>а</w:t>
      </w:r>
      <w:r w:rsidR="00D83896">
        <w:t xml:space="preserve">стройки </w:t>
      </w:r>
      <w:r w:rsidR="00D83896">
        <w:rPr>
          <w:lang w:val="en-US"/>
        </w:rPr>
        <w:t>Word</w:t>
      </w:r>
      <w:r w:rsidR="00D83896">
        <w:t xml:space="preserve">) можно включить внедрение используемых символов в файл </w:t>
      </w:r>
      <w:r w:rsidR="00D83896" w:rsidRPr="00D83896">
        <w:t>.</w:t>
      </w:r>
      <w:proofErr w:type="spellStart"/>
      <w:r w:rsidR="00D83896">
        <w:rPr>
          <w:lang w:val="en-US"/>
        </w:rPr>
        <w:t>docx</w:t>
      </w:r>
      <w:proofErr w:type="spellEnd"/>
      <w:r w:rsidR="00D83896">
        <w:t>.</w:t>
      </w:r>
    </w:p>
    <w:p w:rsidR="000A0CC7" w:rsidRDefault="000441E3" w:rsidP="00E7259D">
      <w:pPr>
        <w:pStyle w:val="a3"/>
      </w:pPr>
      <w:r>
        <w:t>Не вставляйте лишние пробелы и пустые строки.</w:t>
      </w:r>
      <w:r w:rsidR="00F136DF">
        <w:t xml:space="preserve"> Не злоупотребля</w:t>
      </w:r>
      <w:r w:rsidR="00F136DF">
        <w:t>й</w:t>
      </w:r>
      <w:r w:rsidR="00CA0565">
        <w:t xml:space="preserve">те </w:t>
      </w:r>
      <w:r w:rsidR="00CA0565" w:rsidRPr="00D9457E">
        <w:t>вы</w:t>
      </w:r>
      <w:r w:rsidR="00F136DF" w:rsidRPr="00D9457E">
        <w:t>делением</w:t>
      </w:r>
      <w:r w:rsidR="00F136DF">
        <w:t xml:space="preserve"> текста курсивом и полужирным шрифтом, не выделяйте те</w:t>
      </w:r>
      <w:proofErr w:type="gramStart"/>
      <w:r w:rsidR="00F136DF">
        <w:t>кст цв</w:t>
      </w:r>
      <w:proofErr w:type="gramEnd"/>
      <w:r w:rsidR="00F136DF">
        <w:t>етом.</w:t>
      </w:r>
    </w:p>
    <w:p w:rsidR="00D83896" w:rsidRPr="00CF07A4" w:rsidRDefault="002A0CE7" w:rsidP="00D83896">
      <w:pPr>
        <w:pStyle w:val="a3"/>
      </w:pPr>
      <w:r w:rsidRPr="00CC7898">
        <w:t>В тексте</w:t>
      </w:r>
      <w:r w:rsidRPr="00F136DF">
        <w:rPr>
          <w:b/>
          <w:i/>
        </w:rPr>
        <w:t xml:space="preserve"> обязательны ссылки </w:t>
      </w:r>
      <w:r w:rsidRPr="00CC7898">
        <w:t>на все рисунки, таблицы, источники литературы!</w:t>
      </w:r>
    </w:p>
    <w:p w:rsidR="002A0CE7" w:rsidRDefault="002A0CE7" w:rsidP="00D83896">
      <w:pPr>
        <w:pStyle w:val="a3"/>
      </w:pPr>
      <w:r>
        <w:t>Например</w:t>
      </w:r>
      <w:r w:rsidR="0095376C">
        <w:t>:</w:t>
      </w:r>
      <w:r>
        <w:t xml:space="preserve"> </w:t>
      </w:r>
      <w:r w:rsidR="0095376C">
        <w:t>«</w:t>
      </w:r>
      <w:r>
        <w:t>характеристики датчиков приведены в таблице 2, зар</w:t>
      </w:r>
      <w:r>
        <w:t>е</w:t>
      </w:r>
      <w:r>
        <w:t xml:space="preserve">гистрированные сигналы представлены на рис. </w:t>
      </w:r>
      <w:r w:rsidR="00BB0C29">
        <w:t>3</w:t>
      </w:r>
      <w:r>
        <w:t xml:space="preserve">, </w:t>
      </w:r>
      <w:r w:rsidR="00BB0C29">
        <w:t>известны</w:t>
      </w:r>
      <w:r>
        <w:t xml:space="preserve"> </w:t>
      </w:r>
      <w:r w:rsidRPr="002A0CE7">
        <w:t>[</w:t>
      </w:r>
      <w:r w:rsidR="00BB0C29">
        <w:t>4</w:t>
      </w:r>
      <w:r w:rsidRPr="002A0CE7">
        <w:t>]</w:t>
      </w:r>
      <w:r w:rsidR="00BB0C29">
        <w:t xml:space="preserve"> такие способы намагничивания, как…</w:t>
      </w:r>
      <w:r w:rsidR="0095376C">
        <w:t>»</w:t>
      </w:r>
      <w:r>
        <w:t>.</w:t>
      </w:r>
    </w:p>
    <w:p w:rsidR="00737DD1" w:rsidRDefault="00737DD1" w:rsidP="00FA568E">
      <w:pPr>
        <w:pStyle w:val="a3"/>
      </w:pPr>
      <w:r>
        <w:t>При вставке фрагментов распознанного текста, информации из и</w:t>
      </w:r>
      <w:r>
        <w:t>н</w:t>
      </w:r>
      <w:r>
        <w:t>тернета или электронных книг просьба удалять неуместные управля</w:t>
      </w:r>
      <w:r>
        <w:t>ю</w:t>
      </w:r>
      <w:r>
        <w:t xml:space="preserve">щие символы (неразрывные пробелы, мягкие переносы, табуляцию и им подобные), </w:t>
      </w:r>
      <w:r w:rsidR="00076748">
        <w:t xml:space="preserve">разметку </w:t>
      </w:r>
      <w:r w:rsidR="00076748">
        <w:rPr>
          <w:lang w:val="en-US"/>
        </w:rPr>
        <w:t>HTML</w:t>
      </w:r>
      <w:r w:rsidR="00076748" w:rsidRPr="00076748">
        <w:t xml:space="preserve">, </w:t>
      </w:r>
      <w:r>
        <w:t>а также удалять внесенные стили</w:t>
      </w:r>
      <w:r w:rsidR="009C612F">
        <w:t xml:space="preserve"> (инстр</w:t>
      </w:r>
      <w:r w:rsidR="009C612F">
        <w:t>у</w:t>
      </w:r>
      <w:r w:rsidR="009C612F">
        <w:t>мент «Очистить формат» в виде пиктограммы с изображением ластика)</w:t>
      </w:r>
      <w:r>
        <w:t xml:space="preserve">. </w:t>
      </w:r>
      <w:r w:rsidR="000F6100">
        <w:t>Лучше всего выполнять вставку в режиме «</w:t>
      </w:r>
      <w:r w:rsidR="008F7240">
        <w:t>Неформатированный</w:t>
      </w:r>
      <w:r w:rsidR="000F6100">
        <w:t xml:space="preserve"> текст», «Текст в формате </w:t>
      </w:r>
      <w:r w:rsidR="000F6100">
        <w:rPr>
          <w:lang w:val="en-US"/>
        </w:rPr>
        <w:t>Unicode</w:t>
      </w:r>
      <w:r w:rsidR="000F6100">
        <w:t>»</w:t>
      </w:r>
      <w:r w:rsidR="000F6100" w:rsidRPr="000F6100">
        <w:t xml:space="preserve">, </w:t>
      </w:r>
      <w:r w:rsidR="000F6100">
        <w:t>«</w:t>
      </w:r>
      <w:r w:rsidR="008F7240">
        <w:t>Использовать форматирование конечного фрагмента</w:t>
      </w:r>
      <w:r w:rsidR="000F6100">
        <w:t>»</w:t>
      </w:r>
      <w:r w:rsidR="008F7240">
        <w:t>.</w:t>
      </w:r>
      <w:r w:rsidR="000F6100">
        <w:t xml:space="preserve"> </w:t>
      </w:r>
      <w:r>
        <w:t>Предупреждаем, что копирование и вставка ухудшают п</w:t>
      </w:r>
      <w:r>
        <w:t>о</w:t>
      </w:r>
      <w:r>
        <w:t>казатели оригинальности работы.</w:t>
      </w:r>
    </w:p>
    <w:p w:rsidR="00252302" w:rsidRDefault="00252302" w:rsidP="00FA568E">
      <w:pPr>
        <w:pStyle w:val="a3"/>
      </w:pPr>
      <w:r>
        <w:t xml:space="preserve">Текст и результаты исследований должны быть уникальными, ранее не публиковавшимися и не находящимися на рассмотрении в других изданиях или конференциях. </w:t>
      </w:r>
      <w:r w:rsidRPr="000C1DB1">
        <w:rPr>
          <w:b/>
          <w:i/>
        </w:rPr>
        <w:t xml:space="preserve">Статья подвергается обязательной </w:t>
      </w:r>
      <w:r w:rsidRPr="000C1DB1">
        <w:rPr>
          <w:b/>
          <w:i/>
        </w:rPr>
        <w:lastRenderedPageBreak/>
        <w:t>проверке в системе «</w:t>
      </w:r>
      <w:proofErr w:type="spellStart"/>
      <w:r w:rsidRPr="000C1DB1">
        <w:rPr>
          <w:b/>
          <w:i/>
        </w:rPr>
        <w:t>Антиплагиат</w:t>
      </w:r>
      <w:proofErr w:type="spellEnd"/>
      <w:r w:rsidRPr="000C1DB1">
        <w:rPr>
          <w:b/>
          <w:i/>
        </w:rPr>
        <w:t>». Минимально допустимый ур</w:t>
      </w:r>
      <w:r w:rsidRPr="000C1DB1">
        <w:rPr>
          <w:b/>
          <w:i/>
        </w:rPr>
        <w:t>о</w:t>
      </w:r>
      <w:r w:rsidRPr="000C1DB1">
        <w:rPr>
          <w:b/>
          <w:i/>
        </w:rPr>
        <w:t>вень оригинальности 70 %.</w:t>
      </w:r>
    </w:p>
    <w:p w:rsidR="00252302" w:rsidRDefault="00252302" w:rsidP="00FA568E">
      <w:pPr>
        <w:pStyle w:val="a3"/>
      </w:pPr>
      <w:r>
        <w:t>Желательно, чтобы готовый текст был прочитан другим</w:t>
      </w:r>
      <w:r w:rsidR="009258CB">
        <w:t>и</w:t>
      </w:r>
      <w:r>
        <w:t xml:space="preserve"> </w:t>
      </w:r>
      <w:r w:rsidR="009258CB">
        <w:t>людьми</w:t>
      </w:r>
      <w:r>
        <w:t xml:space="preserve">, </w:t>
      </w:r>
      <w:r w:rsidR="00284D96">
        <w:t>особенно</w:t>
      </w:r>
      <w:r>
        <w:t xml:space="preserve"> научным руководителем</w:t>
      </w:r>
      <w:r w:rsidR="00284D96">
        <w:t xml:space="preserve"> и соавтор</w:t>
      </w:r>
      <w:r w:rsidR="009258CB">
        <w:t>а</w:t>
      </w:r>
      <w:r w:rsidR="00284D96">
        <w:t>м</w:t>
      </w:r>
      <w:r w:rsidR="009258CB">
        <w:t>и</w:t>
      </w:r>
      <w:r>
        <w:t>.</w:t>
      </w:r>
    </w:p>
    <w:p w:rsidR="008F7240" w:rsidRDefault="008F7240" w:rsidP="00FA568E">
      <w:pPr>
        <w:pStyle w:val="a3"/>
      </w:pPr>
    </w:p>
    <w:p w:rsidR="00737DD1" w:rsidRDefault="00737DD1" w:rsidP="009D4EF8">
      <w:pPr>
        <w:pStyle w:val="aff8"/>
        <w:outlineLvl w:val="0"/>
      </w:pPr>
      <w:r>
        <w:t>Формулы</w:t>
      </w:r>
    </w:p>
    <w:p w:rsidR="000A0CC7" w:rsidRDefault="00315A2E" w:rsidP="00FA568E">
      <w:pPr>
        <w:pStyle w:val="a3"/>
      </w:pPr>
      <w:r>
        <w:t>Рекомендуется создавать формулы</w:t>
      </w:r>
      <w:r w:rsidR="000A0CC7">
        <w:t xml:space="preserve"> в редактор</w:t>
      </w:r>
      <w:r w:rsidR="00553C51">
        <w:t xml:space="preserve">ах </w:t>
      </w:r>
      <w:proofErr w:type="spellStart"/>
      <w:r w:rsidR="00553C51" w:rsidRPr="00553C51">
        <w:rPr>
          <w:b/>
          <w:lang w:val="en-US"/>
        </w:rPr>
        <w:t>MathType</w:t>
      </w:r>
      <w:proofErr w:type="spellEnd"/>
      <w:r w:rsidR="00553C51" w:rsidRPr="00553C51">
        <w:t xml:space="preserve"> </w:t>
      </w:r>
      <w:r w:rsidR="00553C51">
        <w:t>или</w:t>
      </w:r>
      <w:r w:rsidR="000A0CC7">
        <w:t xml:space="preserve"> </w:t>
      </w:r>
      <w:proofErr w:type="spellStart"/>
      <w:r w:rsidR="00252302" w:rsidRPr="00252302">
        <w:rPr>
          <w:b/>
        </w:rPr>
        <w:t>Mi</w:t>
      </w:r>
      <w:r w:rsidR="00B550BB" w:rsidRPr="00252302">
        <w:rPr>
          <w:b/>
        </w:rPr>
        <w:t>c</w:t>
      </w:r>
      <w:proofErr w:type="spellEnd"/>
      <w:r w:rsidR="00252302" w:rsidRPr="00252302">
        <w:rPr>
          <w:b/>
          <w:lang w:val="en-US"/>
        </w:rPr>
        <w:t>r</w:t>
      </w:r>
      <w:proofErr w:type="spellStart"/>
      <w:r w:rsidR="00B550BB" w:rsidRPr="00252302">
        <w:rPr>
          <w:b/>
        </w:rPr>
        <w:t>osoft</w:t>
      </w:r>
      <w:proofErr w:type="spellEnd"/>
      <w:r w:rsidR="00B550BB" w:rsidRPr="00252302">
        <w:rPr>
          <w:b/>
        </w:rPr>
        <w:t xml:space="preserve"> Word </w:t>
      </w:r>
      <w:proofErr w:type="spellStart"/>
      <w:r w:rsidR="00B550BB" w:rsidRPr="00252302">
        <w:rPr>
          <w:b/>
        </w:rPr>
        <w:t>Equation</w:t>
      </w:r>
      <w:proofErr w:type="spellEnd"/>
      <w:r w:rsidR="00B550BB" w:rsidRPr="00252302">
        <w:rPr>
          <w:b/>
        </w:rPr>
        <w:t xml:space="preserve"> </w:t>
      </w:r>
      <w:proofErr w:type="spellStart"/>
      <w:r w:rsidR="00B550BB" w:rsidRPr="00252302">
        <w:rPr>
          <w:b/>
        </w:rPr>
        <w:t>Editor</w:t>
      </w:r>
      <w:proofErr w:type="spellEnd"/>
      <w:r w:rsidR="00850B18" w:rsidRPr="00252302">
        <w:rPr>
          <w:b/>
        </w:rPr>
        <w:t xml:space="preserve"> 3.0</w:t>
      </w:r>
      <w:r>
        <w:rPr>
          <w:b/>
        </w:rPr>
        <w:t>.</w:t>
      </w:r>
      <w:r w:rsidRPr="00315A2E">
        <w:t xml:space="preserve"> </w:t>
      </w:r>
      <w:r w:rsidR="000E0179">
        <w:t>При оформлении используйте стиль «Формула», слева и справа от формулы поместите символы таб</w:t>
      </w:r>
      <w:r w:rsidR="000E0179">
        <w:t>у</w:t>
      </w:r>
      <w:r w:rsidR="000E0179">
        <w:t xml:space="preserve">ляции для ее центрирования. Формулы </w:t>
      </w:r>
      <w:r w:rsidR="00B550BB">
        <w:t>нумер</w:t>
      </w:r>
      <w:r w:rsidR="000E0179">
        <w:t>уются</w:t>
      </w:r>
      <w:r w:rsidR="00B550BB">
        <w:t xml:space="preserve"> справа, выр</w:t>
      </w:r>
      <w:r w:rsidR="000E0179">
        <w:t>авнив</w:t>
      </w:r>
      <w:r w:rsidR="000E0179">
        <w:t>а</w:t>
      </w:r>
      <w:r w:rsidR="000E0179">
        <w:t>ются</w:t>
      </w:r>
      <w:r w:rsidR="00B550BB">
        <w:t xml:space="preserve"> по центру:</w:t>
      </w:r>
    </w:p>
    <w:p w:rsidR="00B550BB" w:rsidRDefault="00B550BB" w:rsidP="00FA568E">
      <w:pPr>
        <w:pStyle w:val="a7"/>
      </w:pPr>
      <w:r>
        <w:tab/>
      </w:r>
      <w:r w:rsidR="00B12000" w:rsidRPr="0015242E">
        <w:rPr>
          <w:position w:val="-26"/>
        </w:rPr>
        <w:object w:dxaOrig="1579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45pt;height:31.7pt" o:ole="">
            <v:imagedata r:id="rId10" o:title=""/>
          </v:shape>
          <o:OLEObject Type="Embed" ProgID="Equation.DSMT4" ShapeID="_x0000_i1025" DrawAspect="Content" ObjectID="_1819559313" r:id="rId11"/>
        </w:object>
      </w:r>
      <w:r>
        <w:tab/>
        <w:t>(1)</w:t>
      </w:r>
    </w:p>
    <w:p w:rsidR="009C612F" w:rsidRDefault="00B550BB" w:rsidP="00FA568E">
      <w:pPr>
        <w:pStyle w:val="affa"/>
      </w:pPr>
      <w:r w:rsidRPr="00B550BB">
        <w:t>а все обозначения величин должны быть расшифрованы</w:t>
      </w:r>
      <w:r w:rsidR="00850B18">
        <w:t xml:space="preserve"> ранее или сразу после формулы</w:t>
      </w:r>
      <w:r w:rsidR="0095376C">
        <w:t xml:space="preserve"> и слова «где»</w:t>
      </w:r>
      <w:r w:rsidR="00850B18">
        <w:t>.</w:t>
      </w:r>
      <w:r w:rsidRPr="00B550BB">
        <w:t xml:space="preserve"> </w:t>
      </w:r>
      <w:r w:rsidR="00850B18">
        <w:t>П</w:t>
      </w:r>
      <w:r w:rsidRPr="00B550BB">
        <w:t xml:space="preserve">ри этом </w:t>
      </w:r>
      <w:r>
        <w:t>если</w:t>
      </w:r>
      <w:r w:rsidRPr="00B550BB">
        <w:t xml:space="preserve"> слово</w:t>
      </w:r>
      <w:r>
        <w:t xml:space="preserve"> «где», продолжает начатое ещё до формулы предложение, то сразу после формулы стави</w:t>
      </w:r>
      <w:r>
        <w:t>т</w:t>
      </w:r>
      <w:r>
        <w:t>ся запятая, а слово «где» нельзя писать с красной строки</w:t>
      </w:r>
      <w:r w:rsidR="009C612F">
        <w:t xml:space="preserve"> (используйте специальный стиль «Основной без отступа»)</w:t>
      </w:r>
      <w:r>
        <w:t>.</w:t>
      </w:r>
    </w:p>
    <w:p w:rsidR="000027F6" w:rsidRDefault="000027F6" w:rsidP="00D83896">
      <w:pPr>
        <w:pStyle w:val="a3"/>
      </w:pPr>
      <w:r>
        <w:t xml:space="preserve">Если формула заканчивает повествовательное </w:t>
      </w:r>
      <w:proofErr w:type="spellStart"/>
      <w:r>
        <w:t>предолжение</w:t>
      </w:r>
      <w:proofErr w:type="spellEnd"/>
      <w:r>
        <w:t xml:space="preserve">, то после неё ставится точка. Точку или запятую желательно включать в саму формулу (в редакторе формул), чтобы она оставалась на уровне базовой линии. </w:t>
      </w:r>
      <w:r w:rsidR="00D83896">
        <w:t>С</w:t>
      </w:r>
      <w:r>
        <w:t xml:space="preserve">сылки на формулы </w:t>
      </w:r>
      <w:r w:rsidR="00D83896">
        <w:t xml:space="preserve">из текста </w:t>
      </w:r>
      <w:r>
        <w:t>даются в круглых скобках, напр</w:t>
      </w:r>
      <w:r>
        <w:t>и</w:t>
      </w:r>
      <w:r>
        <w:t>мер: «Из уравнения крутильной волны (1) следует …».</w:t>
      </w:r>
    </w:p>
    <w:p w:rsidR="000027F6" w:rsidRDefault="00515512" w:rsidP="000027F6">
      <w:pPr>
        <w:pStyle w:val="a3"/>
      </w:pPr>
      <w:r>
        <w:t>Формулы нельзя масштабировать! Н</w:t>
      </w:r>
      <w:r w:rsidR="000027F6">
        <w:t>астро</w:t>
      </w:r>
      <w:r>
        <w:t>йте</w:t>
      </w:r>
      <w:r w:rsidR="000027F6">
        <w:t xml:space="preserve"> </w:t>
      </w:r>
      <w:r>
        <w:t xml:space="preserve">размеры шрифта в </w:t>
      </w:r>
      <w:r w:rsidR="000027F6">
        <w:t>р</w:t>
      </w:r>
      <w:r w:rsidR="000027F6">
        <w:t>е</w:t>
      </w:r>
      <w:r w:rsidR="000027F6">
        <w:t>дактор</w:t>
      </w:r>
      <w:r>
        <w:t>е</w:t>
      </w:r>
      <w:r w:rsidR="000027F6">
        <w:t xml:space="preserve"> формул</w:t>
      </w:r>
      <w:r w:rsidR="000027F6" w:rsidRPr="00B3140F">
        <w:t xml:space="preserve"> </w:t>
      </w:r>
      <w:proofErr w:type="spellStart"/>
      <w:r w:rsidR="00653FA5">
        <w:rPr>
          <w:lang w:val="en-US"/>
        </w:rPr>
        <w:t>MathType</w:t>
      </w:r>
      <w:proofErr w:type="spellEnd"/>
      <w:r w:rsidR="00653FA5" w:rsidRPr="00653FA5">
        <w:t xml:space="preserve"> </w:t>
      </w:r>
      <w:r w:rsidR="00653FA5">
        <w:t>или</w:t>
      </w:r>
      <w:r w:rsidR="00653FA5" w:rsidRPr="00653FA5">
        <w:t xml:space="preserve"> </w:t>
      </w:r>
      <w:r w:rsidR="00653FA5">
        <w:rPr>
          <w:lang w:val="en-US"/>
        </w:rPr>
        <w:t>Equation</w:t>
      </w:r>
      <w:r w:rsidR="00653FA5" w:rsidRPr="00653FA5">
        <w:t xml:space="preserve"> </w:t>
      </w:r>
      <w:r w:rsidR="00653FA5">
        <w:rPr>
          <w:lang w:val="en-US"/>
        </w:rPr>
        <w:t>Editor</w:t>
      </w:r>
      <w:r w:rsidR="00653FA5" w:rsidRPr="00653FA5">
        <w:t xml:space="preserve"> 3.0</w:t>
      </w:r>
      <w:r w:rsidR="00653FA5">
        <w:t xml:space="preserve"> </w:t>
      </w:r>
      <w:r>
        <w:t>следующим образом</w:t>
      </w:r>
      <w:r w:rsidR="00CE3B93">
        <w:t>:</w:t>
      </w:r>
    </w:p>
    <w:p w:rsidR="00CE3B93" w:rsidRPr="00515512" w:rsidRDefault="00CE3B93" w:rsidP="00515512">
      <w:pPr>
        <w:pStyle w:val="a0"/>
      </w:pPr>
      <w:r w:rsidRPr="00515512">
        <w:t>Обычный – 10 пт.</w:t>
      </w:r>
    </w:p>
    <w:p w:rsidR="00CE3B93" w:rsidRPr="00515512" w:rsidRDefault="00CE3B93" w:rsidP="009F18E3">
      <w:pPr>
        <w:pStyle w:val="a0"/>
      </w:pPr>
      <w:r w:rsidRPr="00515512">
        <w:t xml:space="preserve">Крупный индекс – </w:t>
      </w:r>
      <w:r w:rsidR="009F18E3">
        <w:rPr>
          <w:lang w:val="en-US"/>
        </w:rPr>
        <w:t>7</w:t>
      </w:r>
      <w:r w:rsidRPr="00515512">
        <w:t>0 %.</w:t>
      </w:r>
    </w:p>
    <w:p w:rsidR="00CE3B93" w:rsidRPr="00515512" w:rsidRDefault="00CE3B93" w:rsidP="009F18E3">
      <w:pPr>
        <w:pStyle w:val="a0"/>
      </w:pPr>
      <w:r w:rsidRPr="00515512">
        <w:t xml:space="preserve">Мелкий индекс – </w:t>
      </w:r>
      <w:r w:rsidR="009F18E3">
        <w:rPr>
          <w:lang w:val="en-US"/>
        </w:rPr>
        <w:t>5</w:t>
      </w:r>
      <w:r w:rsidRPr="00515512">
        <w:t>0 %.</w:t>
      </w:r>
    </w:p>
    <w:p w:rsidR="00CE3B93" w:rsidRPr="00515512" w:rsidRDefault="00CE3B93" w:rsidP="00515512">
      <w:pPr>
        <w:pStyle w:val="a0"/>
      </w:pPr>
      <w:r w:rsidRPr="00515512">
        <w:t>Крупный символ – 120 %.</w:t>
      </w:r>
    </w:p>
    <w:p w:rsidR="00CE3B93" w:rsidRPr="00515512" w:rsidRDefault="00CE3B93" w:rsidP="00515512">
      <w:pPr>
        <w:pStyle w:val="a0"/>
      </w:pPr>
      <w:r w:rsidRPr="00515512">
        <w:t>Мелкий символ – 90 %.</w:t>
      </w:r>
    </w:p>
    <w:p w:rsidR="007F2343" w:rsidRDefault="00B46BCC" w:rsidP="0020594E">
      <w:pPr>
        <w:pStyle w:val="a3"/>
      </w:pPr>
      <w:r>
        <w:t>Это удобно: н</w:t>
      </w:r>
      <w:r w:rsidR="00515512">
        <w:t xml:space="preserve">астройки сохранятся и при </w:t>
      </w:r>
      <w:r w:rsidR="0020594E">
        <w:t>вводе новой</w:t>
      </w:r>
      <w:r w:rsidR="00515512">
        <w:t xml:space="preserve"> формул</w:t>
      </w:r>
      <w:r w:rsidR="0020594E">
        <w:t>ы</w:t>
      </w:r>
      <w:r w:rsidR="00515512">
        <w:t>.</w:t>
      </w:r>
    </w:p>
    <w:p w:rsidR="0095376C" w:rsidRPr="003A4B51" w:rsidRDefault="0095376C" w:rsidP="00D730A4">
      <w:pPr>
        <w:pStyle w:val="a3"/>
      </w:pPr>
      <w:r>
        <w:t xml:space="preserve">Внедрять формулы в основной текст </w:t>
      </w:r>
      <w:r w:rsidR="00D730A4">
        <w:t xml:space="preserve">можно, но </w:t>
      </w:r>
      <w:r>
        <w:t>нежелательно</w:t>
      </w:r>
      <w:r w:rsidR="00D730A4">
        <w:t xml:space="preserve"> –</w:t>
      </w:r>
      <w:r>
        <w:t xml:space="preserve"> лучше выносить их в отдельную строку и нумеровать. Одиночные си</w:t>
      </w:r>
      <w:r>
        <w:t>м</w:t>
      </w:r>
      <w:r>
        <w:t xml:space="preserve">волы рекомендуем вставлять </w:t>
      </w:r>
      <w:r w:rsidR="000027F6">
        <w:t xml:space="preserve">не формулой, а </w:t>
      </w:r>
      <w:r>
        <w:t xml:space="preserve">через меню «Вставка» </w:t>
      </w:r>
      <w:r>
        <w:sym w:font="Symbol" w:char="F0AE"/>
      </w:r>
      <w:r>
        <w:t xml:space="preserve"> «Символ», выбирая шрифт </w:t>
      </w:r>
      <w:r>
        <w:rPr>
          <w:lang w:val="en-US"/>
        </w:rPr>
        <w:t>Symbol</w:t>
      </w:r>
      <w:r w:rsidRPr="0095376C">
        <w:t xml:space="preserve"> (</w:t>
      </w:r>
      <w:r>
        <w:t xml:space="preserve">такой подход удобен также и </w:t>
      </w:r>
      <w:r w:rsidR="000027F6">
        <w:t>на тот случай</w:t>
      </w:r>
      <w:r>
        <w:t xml:space="preserve">, когда текст </w:t>
      </w:r>
      <w:r w:rsidR="000027F6">
        <w:t xml:space="preserve">потребуется </w:t>
      </w:r>
      <w:r>
        <w:t>пере</w:t>
      </w:r>
      <w:r w:rsidR="000027F6">
        <w:t>нести</w:t>
      </w:r>
      <w:r>
        <w:t xml:space="preserve"> в другой документ и изм</w:t>
      </w:r>
      <w:r>
        <w:t>е</w:t>
      </w:r>
      <w:r>
        <w:t>нить размер шрифта во всех символах</w:t>
      </w:r>
      <w:r w:rsidRPr="0095376C">
        <w:t>)</w:t>
      </w:r>
      <w:r>
        <w:t>.</w:t>
      </w:r>
    </w:p>
    <w:p w:rsidR="00076748" w:rsidRDefault="000E0179" w:rsidP="00D730A4">
      <w:pPr>
        <w:pStyle w:val="a3"/>
      </w:pPr>
      <w:r>
        <w:t>В связи с прекращением поддержки указанных</w:t>
      </w:r>
      <w:r w:rsidRPr="000E0179">
        <w:t xml:space="preserve"> </w:t>
      </w:r>
      <w:r>
        <w:t xml:space="preserve">выше редакторов в продуктах </w:t>
      </w:r>
      <w:r>
        <w:rPr>
          <w:lang w:val="en-US"/>
        </w:rPr>
        <w:t>Microsoft</w:t>
      </w:r>
      <w:r w:rsidRPr="000E0179">
        <w:t xml:space="preserve">, </w:t>
      </w:r>
      <w:r>
        <w:t>допустимо</w:t>
      </w:r>
      <w:r w:rsidR="00CC7898">
        <w:t xml:space="preserve"> </w:t>
      </w:r>
      <w:r>
        <w:t>использовать редактор формул, встр</w:t>
      </w:r>
      <w:r>
        <w:t>о</w:t>
      </w:r>
      <w:r>
        <w:lastRenderedPageBreak/>
        <w:t xml:space="preserve">енный в </w:t>
      </w:r>
      <w:r>
        <w:rPr>
          <w:lang w:val="en-US"/>
        </w:rPr>
        <w:t>Word</w:t>
      </w:r>
      <w:r w:rsidRPr="000E0179">
        <w:t xml:space="preserve"> </w:t>
      </w:r>
      <w:r>
        <w:t>2007 и более новые версии программы. В этом случае формул</w:t>
      </w:r>
      <w:r w:rsidR="00076748">
        <w:t>у можно</w:t>
      </w:r>
      <w:r>
        <w:t xml:space="preserve"> поме</w:t>
      </w:r>
      <w:r w:rsidR="00076748">
        <w:t>стить</w:t>
      </w:r>
      <w:r>
        <w:t xml:space="preserve"> в та</w:t>
      </w:r>
      <w:r>
        <w:t>б</w:t>
      </w:r>
      <w:r>
        <w:t>лицу</w:t>
      </w:r>
      <w:r w:rsidR="00EC0759" w:rsidRPr="00EC0759">
        <w:t xml:space="preserve"> </w:t>
      </w:r>
      <w:r w:rsidR="00EC0759">
        <w:t>с невидимыми границами, прим</w:t>
      </w:r>
      <w:r w:rsidR="00EC0759">
        <w:t>е</w:t>
      </w:r>
      <w:r w:rsidR="00EC0759">
        <w:t>н</w:t>
      </w:r>
      <w:r w:rsidR="00076748">
        <w:t>ив к ней стиль «Формула».</w:t>
      </w:r>
      <w:r w:rsidR="00EC0759">
        <w:t xml:space="preserve"> </w:t>
      </w:r>
      <w:r w:rsidR="00076748">
        <w:t>Н</w:t>
      </w:r>
      <w:r w:rsidR="00EC0759">
        <w:t>о в ячейке формулой не</w:t>
      </w:r>
      <w:r w:rsidR="00076748">
        <w:t xml:space="preserve"> должно быть н</w:t>
      </w:r>
      <w:r w:rsidR="00076748">
        <w:t>и</w:t>
      </w:r>
      <w:r w:rsidR="00076748">
        <w:t>каких</w:t>
      </w:r>
      <w:r w:rsidR="00EC0759">
        <w:t xml:space="preserve"> символ</w:t>
      </w:r>
      <w:r w:rsidR="00076748">
        <w:t>ов кроме самой формулы, иначе</w:t>
      </w:r>
      <w:r w:rsidR="00EC0759">
        <w:t xml:space="preserve"> </w:t>
      </w:r>
      <w:r w:rsidR="00076748">
        <w:t>она прео</w:t>
      </w:r>
      <w:r w:rsidR="00076748">
        <w:t>б</w:t>
      </w:r>
      <w:r w:rsidR="00076748">
        <w:t>разуется во встроенный компак</w:t>
      </w:r>
      <w:r w:rsidR="00076748">
        <w:t>т</w:t>
      </w:r>
      <w:r w:rsidR="00076748">
        <w:t>ный вид.</w:t>
      </w:r>
      <w:r w:rsidR="00EC0759">
        <w:t xml:space="preserve"> </w:t>
      </w:r>
      <w:r w:rsidR="00843E9A">
        <w:t>Я</w:t>
      </w:r>
      <w:r w:rsidR="00EC0759">
        <w:t>чейк</w:t>
      </w:r>
      <w:r w:rsidR="00843E9A">
        <w:t>у</w:t>
      </w:r>
      <w:r w:rsidR="00EC0759">
        <w:t xml:space="preserve"> с номером фо</w:t>
      </w:r>
      <w:r w:rsidR="00EC0759">
        <w:t>р</w:t>
      </w:r>
      <w:r w:rsidR="00EC0759">
        <w:t xml:space="preserve">мулы </w:t>
      </w:r>
      <w:r w:rsidR="00843E9A">
        <w:t xml:space="preserve">нужно </w:t>
      </w:r>
      <w:r w:rsidR="00EC0759">
        <w:t>выр</w:t>
      </w:r>
      <w:r w:rsidR="00843E9A">
        <w:t>овнять</w:t>
      </w:r>
      <w:r w:rsidR="00EC0759">
        <w:t xml:space="preserve"> по прав</w:t>
      </w:r>
      <w:r w:rsidR="00EC0759">
        <w:t>о</w:t>
      </w:r>
      <w:r w:rsidR="00EC0759">
        <w:t>му краю</w:t>
      </w:r>
      <w:r w:rsidR="00EC0759" w:rsidRPr="00EC0759">
        <w:t>:</w:t>
      </w:r>
    </w:p>
    <w:tbl>
      <w:tblPr>
        <w:tblStyle w:val="a9"/>
        <w:tblW w:w="0" w:type="auto"/>
        <w:jc w:val="center"/>
        <w:tblLook w:val="04A0"/>
      </w:tblPr>
      <w:tblGrid>
        <w:gridCol w:w="5893"/>
        <w:gridCol w:w="561"/>
      </w:tblGrid>
      <w:tr w:rsidR="00CF07A4" w:rsidTr="00843E9A">
        <w:trPr>
          <w:jc w:val="center"/>
        </w:trPr>
        <w:tc>
          <w:tcPr>
            <w:tcW w:w="5920" w:type="dxa"/>
            <w:vAlign w:val="center"/>
          </w:tcPr>
          <w:p w:rsidR="000E0179" w:rsidRPr="00D730A4" w:rsidRDefault="00B90FE1" w:rsidP="00D730A4">
            <w:pPr>
              <w:pStyle w:val="a7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ρ</m:t>
                        </m:r>
                      </m:den>
                    </m:f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</m:oMath>
            </m:oMathPara>
          </w:p>
        </w:tc>
        <w:tc>
          <w:tcPr>
            <w:tcW w:w="562" w:type="dxa"/>
            <w:vAlign w:val="center"/>
          </w:tcPr>
          <w:p w:rsidR="000E0179" w:rsidRDefault="000E0179" w:rsidP="00D730A4">
            <w:pPr>
              <w:pStyle w:val="a7"/>
              <w:jc w:val="right"/>
            </w:pPr>
            <w:r>
              <w:t>(</w:t>
            </w:r>
            <w:r w:rsidR="00D730A4">
              <w:t>2</w:t>
            </w:r>
            <w:r>
              <w:t>)</w:t>
            </w:r>
          </w:p>
        </w:tc>
      </w:tr>
    </w:tbl>
    <w:p w:rsidR="006D4E1B" w:rsidRPr="00CC68E5" w:rsidRDefault="00EC0759" w:rsidP="00FA568E">
      <w:pPr>
        <w:pStyle w:val="a3"/>
      </w:pPr>
      <w:r>
        <w:t xml:space="preserve">При использовании </w:t>
      </w:r>
      <w:r w:rsidR="003E2222">
        <w:t>встроенного редактора формул</w:t>
      </w:r>
      <w:r w:rsidR="003E2222" w:rsidRPr="003E2222">
        <w:t xml:space="preserve"> </w:t>
      </w:r>
      <w:r w:rsidR="001D2777">
        <w:t>д</w:t>
      </w:r>
      <w:r>
        <w:t>окумент след</w:t>
      </w:r>
      <w:r>
        <w:t>у</w:t>
      </w:r>
      <w:r>
        <w:t xml:space="preserve">ет сохранять строго в формате </w:t>
      </w:r>
      <w:r w:rsidRPr="00EC0759">
        <w:t>.</w:t>
      </w:r>
      <w:proofErr w:type="spellStart"/>
      <w:r>
        <w:rPr>
          <w:lang w:val="en-US"/>
        </w:rPr>
        <w:t>docx</w:t>
      </w:r>
      <w:proofErr w:type="spellEnd"/>
      <w:r w:rsidRPr="00EC0759">
        <w:t xml:space="preserve"> (</w:t>
      </w:r>
      <w:r>
        <w:t xml:space="preserve">не </w:t>
      </w:r>
      <w:r w:rsidRPr="00EC0759">
        <w:t>.</w:t>
      </w:r>
      <w:r>
        <w:rPr>
          <w:lang w:val="en-US"/>
        </w:rPr>
        <w:t>doc</w:t>
      </w:r>
      <w:r w:rsidRPr="00EC0759">
        <w:t>)</w:t>
      </w:r>
      <w:r w:rsidR="001D2777" w:rsidRPr="00EC0759">
        <w:t xml:space="preserve">, </w:t>
      </w:r>
      <w:r w:rsidR="001D2777">
        <w:t>в противном случае все формулы будут трансформированы в изображения низкого качества.</w:t>
      </w:r>
    </w:p>
    <w:p w:rsidR="00EC0759" w:rsidRDefault="00EC0759" w:rsidP="00FA568E">
      <w:pPr>
        <w:pStyle w:val="a3"/>
      </w:pPr>
    </w:p>
    <w:p w:rsidR="0095376C" w:rsidRDefault="0095376C" w:rsidP="009D4EF8">
      <w:pPr>
        <w:pStyle w:val="aff8"/>
        <w:outlineLvl w:val="0"/>
      </w:pPr>
      <w:r>
        <w:t>Графические элементы</w:t>
      </w:r>
    </w:p>
    <w:p w:rsidR="00CB68DC" w:rsidRPr="00CB68DC" w:rsidRDefault="00CF07A4" w:rsidP="00CF07A4">
      <w:pPr>
        <w:pStyle w:val="a3"/>
      </w:pPr>
      <w:r>
        <w:t>Минимизируйте количество рисунков. Н</w:t>
      </w:r>
      <w:r w:rsidR="00CB68DC">
        <w:t>а рисунках размеща</w:t>
      </w:r>
      <w:r>
        <w:t>йте</w:t>
      </w:r>
      <w:r w:rsidR="00CB68DC">
        <w:t xml:space="preserve"> </w:t>
      </w:r>
      <w:r w:rsidR="009E22F9">
        <w:t>и</w:t>
      </w:r>
      <w:r w:rsidR="009E22F9">
        <w:t>н</w:t>
      </w:r>
      <w:r w:rsidR="009E22F9">
        <w:t>формацию,</w:t>
      </w:r>
      <w:r w:rsidR="00CB68DC">
        <w:t xml:space="preserve"> существенную</w:t>
      </w:r>
      <w:r w:rsidR="00CC7898">
        <w:t xml:space="preserve"> для</w:t>
      </w:r>
      <w:r w:rsidR="00CB68DC">
        <w:t xml:space="preserve"> отра</w:t>
      </w:r>
      <w:r w:rsidR="00B90FE1">
        <w:rPr>
          <w:noProof/>
        </w:rPr>
        <w:pict>
          <v:group id="_x0000_s2480" editas="canvas" style="position:absolute;left:0;text-align:left;margin-left:0;margin-top:0;width:153.65pt;height:133.55pt;z-index:251657216;mso-position-horizontal:left;mso-position-horizontal-relative:text;mso-position-vertical:top;mso-position-vertical-relative:margin" coordorigin="1256,5026" coordsize="3073,2671">
            <o:lock v:ext="edit" aspectratio="t"/>
            <v:shape id="_x0000_s2481" type="#_x0000_t75" style="position:absolute;left:1256;top:5026;width:3073;height:2671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483" type="#_x0000_t202" style="position:absolute;left:1256;top:7020;width:3073;height:677" filled="f" stroked="f">
              <v:textbox style="mso-next-textbox:#_x0000_s2483">
                <w:txbxContent>
                  <w:p w:rsidR="00D9457E" w:rsidRPr="00991D82" w:rsidRDefault="00D9457E" w:rsidP="008F7240">
                    <w:pPr>
                      <w:pStyle w:val="afe"/>
                    </w:pPr>
                    <w:r w:rsidRPr="00252302">
                      <w:rPr>
                        <w:i/>
                      </w:rPr>
                      <w:t xml:space="preserve">Рис. </w:t>
                    </w:r>
                    <w:r>
                      <w:rPr>
                        <w:i/>
                      </w:rPr>
                      <w:t>1</w:t>
                    </w:r>
                    <w:r w:rsidRPr="00252302">
                      <w:rPr>
                        <w:i/>
                      </w:rPr>
                      <w:t>.</w:t>
                    </w:r>
                    <w:r>
                      <w:t xml:space="preserve"> Название рисунка, шрифт 9 пт. (без точки в конце)</w:t>
                    </w:r>
                  </w:p>
                </w:txbxContent>
              </v:textbox>
            </v:shape>
            <v:shape id="_x0000_s2485" type="#_x0000_t202" style="position:absolute;left:1311;top:5095;width:2964;height:1952" fillcolor="#e5dfec" stroked="f">
              <v:textbox style="mso-next-textbox:#_x0000_s2485" inset=",0,,0">
                <w:txbxContent>
                  <w:p w:rsidR="00D9457E" w:rsidRPr="00991D82" w:rsidRDefault="00D9457E" w:rsidP="008F7240">
                    <w:pPr>
                      <w:pStyle w:val="a3"/>
                    </w:pPr>
                    <w:r>
                      <w:t>Если рисунок обтекается текстом, его следует помещать в элемент «Фигуры / Поло</w:t>
                    </w:r>
                    <w:r>
                      <w:t>т</w:t>
                    </w:r>
                    <w:r>
                      <w:t>но», задавая привязку к бл</w:t>
                    </w:r>
                    <w:r>
                      <w:t>и</w:t>
                    </w:r>
                    <w:r>
                      <w:t>жайшему абзацу текста. Не забывайте об отступах сверху и снизу. Ширина обтекаемого рисунка не более 5,5 см.</w:t>
                    </w:r>
                  </w:p>
                </w:txbxContent>
              </v:textbox>
            </v:shape>
            <w10:wrap type="square" anchory="margin"/>
          </v:group>
        </w:pict>
      </w:r>
      <w:r w:rsidR="00CB68DC">
        <w:t xml:space="preserve">жения смысла статьи. </w:t>
      </w:r>
      <w:r w:rsidR="00843E9A" w:rsidRPr="009E22F9">
        <w:rPr>
          <w:bCs/>
          <w:iCs/>
        </w:rPr>
        <w:t>Не приветс</w:t>
      </w:r>
      <w:r w:rsidR="00843E9A" w:rsidRPr="009E22F9">
        <w:rPr>
          <w:bCs/>
          <w:iCs/>
        </w:rPr>
        <w:t>т</w:t>
      </w:r>
      <w:r w:rsidR="00843E9A" w:rsidRPr="009E22F9">
        <w:rPr>
          <w:bCs/>
          <w:iCs/>
        </w:rPr>
        <w:t>вуется</w:t>
      </w:r>
      <w:r w:rsidR="00843E9A">
        <w:t xml:space="preserve"> публикация графических интерфейсов программ, если в этом нет прямой необходимости. </w:t>
      </w:r>
      <w:r w:rsidR="00CB68DC">
        <w:t>Использование изображений, полученных др</w:t>
      </w:r>
      <w:r w:rsidR="00CB68DC">
        <w:t>у</w:t>
      </w:r>
      <w:r w:rsidR="00CB68DC">
        <w:t>гими авторами, должно подкрепляться ссылками на первоисточник</w:t>
      </w:r>
      <w:r w:rsidR="00A56DCD">
        <w:t>, а также</w:t>
      </w:r>
      <w:r w:rsidR="00CB68DC">
        <w:t xml:space="preserve"> </w:t>
      </w:r>
      <w:r w:rsidR="00CB68DC" w:rsidRPr="009E22F9">
        <w:rPr>
          <w:i/>
          <w:iCs/>
        </w:rPr>
        <w:t>письменн</w:t>
      </w:r>
      <w:r w:rsidR="00A56DCD" w:rsidRPr="009E22F9">
        <w:rPr>
          <w:i/>
          <w:iCs/>
        </w:rPr>
        <w:t>ым</w:t>
      </w:r>
      <w:r w:rsidR="00CB68DC" w:rsidRPr="009E22F9">
        <w:rPr>
          <w:i/>
          <w:iCs/>
        </w:rPr>
        <w:t xml:space="preserve"> согласи</w:t>
      </w:r>
      <w:r w:rsidR="00A56DCD" w:rsidRPr="009E22F9">
        <w:rPr>
          <w:i/>
          <w:iCs/>
        </w:rPr>
        <w:t>ем</w:t>
      </w:r>
      <w:r w:rsidR="00CB68DC" w:rsidRPr="009E22F9">
        <w:rPr>
          <w:i/>
          <w:iCs/>
        </w:rPr>
        <w:t xml:space="preserve"> их правообладателей</w:t>
      </w:r>
      <w:r w:rsidR="00A56DCD" w:rsidRPr="009E22F9">
        <w:rPr>
          <w:i/>
          <w:iCs/>
        </w:rPr>
        <w:t xml:space="preserve"> или ссылкой на </w:t>
      </w:r>
      <w:r w:rsidR="009E22F9">
        <w:rPr>
          <w:i/>
          <w:iCs/>
        </w:rPr>
        <w:t>веб-</w:t>
      </w:r>
      <w:r w:rsidR="00A56DCD" w:rsidRPr="009E22F9">
        <w:rPr>
          <w:i/>
          <w:iCs/>
        </w:rPr>
        <w:t>страницу, где правообладателем указана возможность их свободного использования</w:t>
      </w:r>
      <w:r w:rsidR="00CB68DC" w:rsidRPr="009E22F9">
        <w:rPr>
          <w:i/>
          <w:iCs/>
        </w:rPr>
        <w:t>.</w:t>
      </w:r>
      <w:r w:rsidR="00A56DCD">
        <w:t xml:space="preserve"> Статьи, нарушающие авторское право, будут отклонены.</w:t>
      </w:r>
    </w:p>
    <w:p w:rsidR="0095376C" w:rsidRDefault="0095376C" w:rsidP="00FA568E">
      <w:pPr>
        <w:pStyle w:val="a3"/>
      </w:pPr>
      <w:r w:rsidRPr="00DE72D4">
        <w:rPr>
          <w:b/>
          <w:i/>
        </w:rPr>
        <w:t>Рисунки и графики</w:t>
      </w:r>
      <w:r w:rsidRPr="00991D82">
        <w:t xml:space="preserve"> должны иметь </w:t>
      </w:r>
      <w:r>
        <w:t>высокое</w:t>
      </w:r>
      <w:r w:rsidRPr="00991D82">
        <w:t xml:space="preserve"> </w:t>
      </w:r>
      <w:r>
        <w:t>качество,</w:t>
      </w:r>
      <w:r w:rsidRPr="00991D82">
        <w:t xml:space="preserve"> </w:t>
      </w:r>
      <w:r>
        <w:t>иметь хор</w:t>
      </w:r>
      <w:r>
        <w:t>о</w:t>
      </w:r>
      <w:r>
        <w:t>шую контрастность даже при их отображении в</w:t>
      </w:r>
      <w:r w:rsidRPr="00991D82">
        <w:t xml:space="preserve"> оттенк</w:t>
      </w:r>
      <w:r>
        <w:t>ах</w:t>
      </w:r>
      <w:r w:rsidRPr="00991D82">
        <w:t xml:space="preserve"> серого</w:t>
      </w:r>
      <w:r w:rsidR="009E22F9">
        <w:t xml:space="preserve"> цвета</w:t>
      </w:r>
      <w:r w:rsidRPr="00991D82">
        <w:t xml:space="preserve">. </w:t>
      </w:r>
      <w:r>
        <w:t>Постарайтесь избегать мелких изображений, неудобных для прочтения без изменения масштаба – при печати возможны потери в детализации вплоть до полной потери текстовой информации. Большую схему лучше делить на два рисунка. Один рисунок нельзя переносить на другую страницу (другая страница – новый рисунок</w:t>
      </w:r>
      <w:r w:rsidR="0094464B">
        <w:t xml:space="preserve"> со следующим порядковым номером</w:t>
      </w:r>
      <w:r>
        <w:t>).</w:t>
      </w:r>
      <w:r w:rsidR="00B226F2">
        <w:t xml:space="preserve"> </w:t>
      </w:r>
      <w:r>
        <w:t>На графиках обязательны</w:t>
      </w:r>
      <w:r w:rsidR="0094464B">
        <w:t xml:space="preserve"> хорошо читаемые</w:t>
      </w:r>
      <w:r>
        <w:t xml:space="preserve"> подписи на осях (величины, единицы измерения, значения на шкалах). Единица измер</w:t>
      </w:r>
      <w:r>
        <w:t>е</w:t>
      </w:r>
      <w:r>
        <w:t>ния указывается одни раз на оси, а не возле каждого значения шкалы.</w:t>
      </w:r>
    </w:p>
    <w:p w:rsidR="00C736F1" w:rsidRDefault="00412D11" w:rsidP="00C736F1">
      <w:pPr>
        <w:pStyle w:val="a3"/>
      </w:pPr>
      <w:r>
        <w:t xml:space="preserve">Перед вставкой диаграмм </w:t>
      </w:r>
      <w:r>
        <w:rPr>
          <w:lang w:val="en-US"/>
        </w:rPr>
        <w:t>Excel</w:t>
      </w:r>
      <w:r>
        <w:t xml:space="preserve"> в виде объектов или векторных р</w:t>
      </w:r>
      <w:r>
        <w:t>и</w:t>
      </w:r>
      <w:r>
        <w:t xml:space="preserve">сунков удалите из них точки, находящиеся вне области построения, – </w:t>
      </w:r>
      <w:r>
        <w:lastRenderedPageBreak/>
        <w:t>точки за пределами координатных осей диаграммы также</w:t>
      </w:r>
      <w:r w:rsidR="00C736F1">
        <w:t xml:space="preserve"> сохраняются и</w:t>
      </w:r>
      <w:r>
        <w:t xml:space="preserve"> занимают па</w:t>
      </w:r>
      <w:r w:rsidR="00C736F1">
        <w:t>мять.</w:t>
      </w:r>
    </w:p>
    <w:p w:rsidR="00412D11" w:rsidRPr="00C736F1" w:rsidRDefault="00412D11" w:rsidP="00EE1C49">
      <w:pPr>
        <w:pStyle w:val="a3"/>
      </w:pPr>
      <w:r>
        <w:t>Растровые рисунки рекомендуется заранее подготовить (обрезать, повернуть</w:t>
      </w:r>
      <w:r w:rsidR="00C736F1">
        <w:t xml:space="preserve"> и т.д.</w:t>
      </w:r>
      <w:r>
        <w:t>), используя графический редактор.</w:t>
      </w:r>
      <w:r w:rsidR="00C736F1">
        <w:t xml:space="preserve"> При обрезке средс</w:t>
      </w:r>
      <w:r w:rsidR="00C736F1">
        <w:t>т</w:t>
      </w:r>
      <w:r w:rsidR="00C736F1">
        <w:t xml:space="preserve">вами </w:t>
      </w:r>
      <w:r w:rsidR="00C736F1">
        <w:rPr>
          <w:lang w:val="en-US"/>
        </w:rPr>
        <w:t>Word</w:t>
      </w:r>
      <w:r w:rsidR="00C736F1" w:rsidRPr="00C736F1">
        <w:t xml:space="preserve"> </w:t>
      </w:r>
      <w:r w:rsidR="00C736F1">
        <w:t xml:space="preserve">в файл будет сохранено полное исходное изображение. При повороте в </w:t>
      </w:r>
      <w:r w:rsidR="00C736F1">
        <w:rPr>
          <w:lang w:val="en-US"/>
        </w:rPr>
        <w:t>Word</w:t>
      </w:r>
      <w:r w:rsidR="00C736F1">
        <w:t xml:space="preserve"> возможно появление нежелательных отступов.</w:t>
      </w:r>
      <w:r w:rsidR="00C736F1" w:rsidRPr="00C736F1">
        <w:t xml:space="preserve"> </w:t>
      </w:r>
      <w:r w:rsidR="00C736F1" w:rsidRPr="00EE1C49">
        <w:rPr>
          <w:b/>
          <w:bCs/>
          <w:i/>
          <w:iCs/>
        </w:rPr>
        <w:t>Не и</w:t>
      </w:r>
      <w:r w:rsidR="00C736F1" w:rsidRPr="00EE1C49">
        <w:rPr>
          <w:b/>
          <w:bCs/>
          <w:i/>
          <w:iCs/>
        </w:rPr>
        <w:t>с</w:t>
      </w:r>
      <w:r w:rsidR="00C736F1" w:rsidRPr="00EE1C49">
        <w:rPr>
          <w:b/>
          <w:bCs/>
          <w:i/>
          <w:iCs/>
        </w:rPr>
        <w:t xml:space="preserve">пользуйте </w:t>
      </w:r>
      <w:r w:rsidR="00EE1C49">
        <w:rPr>
          <w:b/>
          <w:bCs/>
          <w:i/>
          <w:iCs/>
        </w:rPr>
        <w:t xml:space="preserve">прозрачность или </w:t>
      </w:r>
      <w:r w:rsidR="00C736F1" w:rsidRPr="00EE1C49">
        <w:rPr>
          <w:b/>
          <w:bCs/>
          <w:i/>
          <w:iCs/>
        </w:rPr>
        <w:t>полупрозрачность</w:t>
      </w:r>
      <w:r w:rsidR="00C736F1">
        <w:t xml:space="preserve"> (альфа-канал) –</w:t>
      </w:r>
      <w:r w:rsidR="00C736F1" w:rsidRPr="00C736F1">
        <w:t xml:space="preserve"> </w:t>
      </w:r>
      <w:r w:rsidR="00EE1C49">
        <w:t>вер</w:t>
      </w:r>
      <w:r w:rsidR="00EE1C49">
        <w:t>о</w:t>
      </w:r>
      <w:r w:rsidR="00EE1C49">
        <w:t>ятно</w:t>
      </w:r>
      <w:r w:rsidR="00C736F1">
        <w:t xml:space="preserve"> некорректное ее отображение при сохранении в </w:t>
      </w:r>
      <w:r w:rsidR="00C736F1">
        <w:rPr>
          <w:lang w:val="en-US"/>
        </w:rPr>
        <w:t>PDF</w:t>
      </w:r>
      <w:r w:rsidR="00C736F1">
        <w:t>.</w:t>
      </w:r>
    </w:p>
    <w:p w:rsidR="00C736F1" w:rsidRDefault="00C736F1" w:rsidP="00CF07A4">
      <w:pPr>
        <w:pStyle w:val="a3"/>
      </w:pPr>
      <w:r>
        <w:t>В связи с тем, что при переносе рисунков из одной программы в др</w:t>
      </w:r>
      <w:r>
        <w:t>у</w:t>
      </w:r>
      <w:r>
        <w:t>гую возможна недопустимая потеря качества, к статье желательно пр</w:t>
      </w:r>
      <w:r>
        <w:t>и</w:t>
      </w:r>
      <w:r>
        <w:t>ложить исходные версии р</w:t>
      </w:r>
      <w:r w:rsidRPr="00991D82">
        <w:t>исунк</w:t>
      </w:r>
      <w:r>
        <w:t>ов для редактирования, а также</w:t>
      </w:r>
      <w:r w:rsidRPr="00991D82">
        <w:t xml:space="preserve"> в гр</w:t>
      </w:r>
      <w:r w:rsidRPr="00991D82">
        <w:t>а</w:t>
      </w:r>
      <w:r w:rsidRPr="00991D82">
        <w:t>фических форматах (</w:t>
      </w:r>
      <w:r w:rsidR="00CF07A4">
        <w:rPr>
          <w:lang w:val="en-US"/>
        </w:rPr>
        <w:t>PNG</w:t>
      </w:r>
      <w:r w:rsidR="00CF07A4" w:rsidRPr="00CF07A4">
        <w:t xml:space="preserve">, </w:t>
      </w:r>
      <w:r w:rsidR="00CF07A4">
        <w:rPr>
          <w:lang w:val="en-US"/>
        </w:rPr>
        <w:t>JPG</w:t>
      </w:r>
      <w:r w:rsidR="00CF07A4" w:rsidRPr="00CF07A4">
        <w:t xml:space="preserve">, </w:t>
      </w:r>
      <w:r w:rsidR="00CF07A4">
        <w:rPr>
          <w:lang w:val="en-US"/>
        </w:rPr>
        <w:t>TIF</w:t>
      </w:r>
      <w:r w:rsidR="00CF07A4" w:rsidRPr="00CF07A4">
        <w:t xml:space="preserve"> </w:t>
      </w:r>
      <w:r w:rsidR="00CF07A4">
        <w:t>и т.п.</w:t>
      </w:r>
      <w:r w:rsidRPr="00991D82">
        <w:t>).</w:t>
      </w:r>
      <w:r>
        <w:t xml:space="preserve"> При вставке растрового</w:t>
      </w:r>
      <w:r w:rsidRPr="00A56DCD">
        <w:t xml:space="preserve"> </w:t>
      </w:r>
      <w:r>
        <w:t>из</w:t>
      </w:r>
      <w:r>
        <w:t>о</w:t>
      </w:r>
      <w:r>
        <w:t xml:space="preserve">бражения в </w:t>
      </w:r>
      <w:r>
        <w:rPr>
          <w:lang w:val="en-US"/>
        </w:rPr>
        <w:t>Word</w:t>
      </w:r>
      <w:r>
        <w:t xml:space="preserve"> через копирование-вставку</w:t>
      </w:r>
      <w:r w:rsidRPr="00B226F2">
        <w:t xml:space="preserve"> </w:t>
      </w:r>
      <w:r>
        <w:t>возможно снижение ра</w:t>
      </w:r>
      <w:r>
        <w:t>з</w:t>
      </w:r>
      <w:r>
        <w:t xml:space="preserve">решения рисунка до экранного (96 </w:t>
      </w:r>
      <w:r>
        <w:rPr>
          <w:lang w:val="en-US"/>
        </w:rPr>
        <w:t>dpi</w:t>
      </w:r>
      <w:r w:rsidRPr="00B226F2">
        <w:t>)</w:t>
      </w:r>
      <w:r>
        <w:t xml:space="preserve">, что с учетом </w:t>
      </w:r>
      <w:r w:rsidR="00CF07A4">
        <w:t xml:space="preserve">его </w:t>
      </w:r>
      <w:r>
        <w:t>линейных ра</w:t>
      </w:r>
      <w:r>
        <w:t>з</w:t>
      </w:r>
      <w:r>
        <w:t xml:space="preserve">меров нередко приводит к необратимому уменьшению числа пикселей. Ухудшение качества таких изображений может происходить также на этапе преобразования в </w:t>
      </w:r>
      <w:r>
        <w:rPr>
          <w:lang w:val="en-US"/>
        </w:rPr>
        <w:t>PDF</w:t>
      </w:r>
      <w:r w:rsidRPr="00A56DCD">
        <w:t>.</w:t>
      </w:r>
      <w:r>
        <w:t xml:space="preserve"> В связи с этим, настоятельно рекомендуем </w:t>
      </w:r>
      <w:r w:rsidRPr="00A56DCD">
        <w:rPr>
          <w:b/>
          <w:i/>
        </w:rPr>
        <w:t xml:space="preserve">все растровые изображения вставлять в </w:t>
      </w:r>
      <w:r w:rsidRPr="00A56DCD">
        <w:rPr>
          <w:b/>
          <w:i/>
          <w:lang w:val="en-US"/>
        </w:rPr>
        <w:t>Word</w:t>
      </w:r>
      <w:r w:rsidRPr="00A56DCD">
        <w:rPr>
          <w:b/>
          <w:i/>
        </w:rPr>
        <w:t xml:space="preserve"> через меню «Вста</w:t>
      </w:r>
      <w:r w:rsidRPr="00A56DCD">
        <w:rPr>
          <w:b/>
          <w:i/>
        </w:rPr>
        <w:t>в</w:t>
      </w:r>
      <w:r w:rsidRPr="00A56DCD">
        <w:rPr>
          <w:b/>
          <w:i/>
        </w:rPr>
        <w:t xml:space="preserve">ка» </w:t>
      </w:r>
      <w:r>
        <w:rPr>
          <w:b/>
          <w:i/>
        </w:rPr>
        <w:sym w:font="Symbol" w:char="F0AE"/>
      </w:r>
      <w:r w:rsidRPr="00A56DCD">
        <w:rPr>
          <w:b/>
          <w:i/>
        </w:rPr>
        <w:t xml:space="preserve"> «Рисунок»</w:t>
      </w:r>
      <w:r>
        <w:t>.</w:t>
      </w:r>
    </w:p>
    <w:p w:rsidR="00412D11" w:rsidRPr="00C736F1" w:rsidRDefault="00412D11" w:rsidP="00C736F1">
      <w:pPr>
        <w:pStyle w:val="a3"/>
      </w:pPr>
      <w:r>
        <w:t>Нельзя нарушать пропорции рисунков (одинаковый масштаб по г</w:t>
      </w:r>
      <w:r w:rsidR="00F579E9">
        <w:t>о</w:t>
      </w:r>
      <w:r>
        <w:t>ри</w:t>
      </w:r>
      <w:r w:rsidR="00CF07A4">
        <w:t>зонтали и по вертикали).</w:t>
      </w:r>
    </w:p>
    <w:p w:rsidR="0095376C" w:rsidRDefault="008F7240" w:rsidP="009E22F9">
      <w:pPr>
        <w:pStyle w:val="a3"/>
      </w:pPr>
      <w:r>
        <w:t>Все графические элементы отделяются от других элементов статьи отступами (по одной строке сверху и с</w:t>
      </w:r>
      <w:r w:rsidR="009E22F9">
        <w:t>низу).</w:t>
      </w:r>
      <w:r>
        <w:t xml:space="preserve"> </w:t>
      </w:r>
      <w:r w:rsidR="009E22F9">
        <w:t>С</w:t>
      </w:r>
      <w:r>
        <w:t>тиль абзаца с рисунком</w:t>
      </w:r>
      <w:r w:rsidR="009E22F9">
        <w:t> –</w:t>
      </w:r>
      <w:r>
        <w:t xml:space="preserve"> «</w:t>
      </w:r>
      <w:proofErr w:type="spellStart"/>
      <w:r>
        <w:t>РисАбзац</w:t>
      </w:r>
      <w:proofErr w:type="spellEnd"/>
      <w:r>
        <w:t>».</w:t>
      </w:r>
      <w:r w:rsidR="001C025A">
        <w:t xml:space="preserve"> </w:t>
      </w:r>
      <w:r w:rsidR="001C025A" w:rsidRPr="00991D82">
        <w:t>Рисунки и графики вставляются по ходу текста</w:t>
      </w:r>
      <w:r w:rsidR="001C025A">
        <w:t>, но являю</w:t>
      </w:r>
      <w:r w:rsidR="001C025A">
        <w:t>т</w:t>
      </w:r>
      <w:r w:rsidR="001C025A">
        <w:t xml:space="preserve">ся </w:t>
      </w:r>
      <w:r w:rsidR="009E22F9">
        <w:t xml:space="preserve">отдельным </w:t>
      </w:r>
      <w:r w:rsidR="001C025A">
        <w:t>элементом, который может быть перемещён по странице при вёрстке сборника, поэтому в тексте статьи должны быть указаны ссылки на все рисунки</w:t>
      </w:r>
      <w:r w:rsidR="001C025A" w:rsidRPr="00991D82">
        <w:t>.</w:t>
      </w:r>
    </w:p>
    <w:p w:rsidR="009C612F" w:rsidRDefault="009C612F" w:rsidP="00A84886">
      <w:pPr>
        <w:pStyle w:val="a3"/>
      </w:pPr>
      <w:r>
        <w:t xml:space="preserve">Если рисунок занимает менее 50 % ширины основного текста, то его можно вместе с подрисуночной подписью поместить в графический элемент «Полотно» и настроить обтекание текста «вокруг рамки», как это сделано на рис. </w:t>
      </w:r>
      <w:r w:rsidR="00653FA5">
        <w:t>1</w:t>
      </w:r>
      <w:r>
        <w:t xml:space="preserve"> (саму рамку делать видимой не нужно). Остальные рисунки занимают весь абзац и выравниваются по центру (рис. </w:t>
      </w:r>
      <w:r w:rsidR="00653FA5">
        <w:t>2</w:t>
      </w:r>
      <w:r>
        <w:t>)</w:t>
      </w:r>
      <w:r w:rsidR="001C025A">
        <w:t>, п</w:t>
      </w:r>
      <w:r w:rsidR="001C025A">
        <w:t>о</w:t>
      </w:r>
      <w:r w:rsidR="001C025A">
        <w:t>ложение «в тексте»</w:t>
      </w:r>
      <w:r>
        <w:t xml:space="preserve">. Составные рисунки </w:t>
      </w:r>
      <w:r w:rsidR="00A84886">
        <w:t>обязательно</w:t>
      </w:r>
      <w:r>
        <w:t xml:space="preserve"> группировать</w:t>
      </w:r>
      <w:r w:rsidR="001C025A">
        <w:t>,</w:t>
      </w:r>
      <w:r>
        <w:t xml:space="preserve"> </w:t>
      </w:r>
      <w:r w:rsidR="001C025A">
        <w:t>при этом</w:t>
      </w:r>
      <w:r>
        <w:t xml:space="preserve"> желательно поме</w:t>
      </w:r>
      <w:r w:rsidR="001C025A">
        <w:t>стить их</w:t>
      </w:r>
      <w:r>
        <w:t xml:space="preserve"> </w:t>
      </w:r>
      <w:r w:rsidR="00501CF9">
        <w:t xml:space="preserve">на </w:t>
      </w:r>
      <w:r>
        <w:t>«полотно»</w:t>
      </w:r>
      <w:r w:rsidR="001C025A">
        <w:t xml:space="preserve"> или настроить табуляцию</w:t>
      </w:r>
      <w:r>
        <w:t>.</w:t>
      </w:r>
    </w:p>
    <w:p w:rsidR="00A1769E" w:rsidRPr="00CF07A4" w:rsidRDefault="00A1769E" w:rsidP="00A1769E">
      <w:pPr>
        <w:pStyle w:val="a3"/>
      </w:pPr>
      <w:r>
        <w:t>Рекомендуется блок-схемы и графики представлять в векторном в</w:t>
      </w:r>
      <w:r>
        <w:t>и</w:t>
      </w:r>
      <w:r>
        <w:t xml:space="preserve">де. Графики можно вставлять как редактируемые объекты </w:t>
      </w:r>
      <w:r>
        <w:rPr>
          <w:lang w:val="en-US"/>
        </w:rPr>
        <w:t>Excel</w:t>
      </w:r>
      <w:r>
        <w:t xml:space="preserve"> (убед</w:t>
      </w:r>
      <w:r>
        <w:t>и</w:t>
      </w:r>
      <w:r>
        <w:t xml:space="preserve">тесь, что нет привязок к внешним файлам) или как нередактируемый векторный рисунок – «Метафайл </w:t>
      </w:r>
      <w:r>
        <w:rPr>
          <w:lang w:val="en-US"/>
        </w:rPr>
        <w:t>Windows</w:t>
      </w:r>
      <w:r w:rsidRPr="005E4891">
        <w:t xml:space="preserve"> (</w:t>
      </w:r>
      <w:r>
        <w:rPr>
          <w:lang w:val="en-US"/>
        </w:rPr>
        <w:t>EMF</w:t>
      </w:r>
      <w:r w:rsidRPr="005E4891">
        <w:t>)</w:t>
      </w:r>
      <w:r>
        <w:t>»</w:t>
      </w:r>
      <w:r w:rsidRPr="005E4891">
        <w:t xml:space="preserve">. </w:t>
      </w:r>
      <w:r>
        <w:t>Диаграммы, постр</w:t>
      </w:r>
      <w:r>
        <w:t>о</w:t>
      </w:r>
      <w:r>
        <w:t xml:space="preserve">енные на основе больших массивов данных, вставляйте только как </w:t>
      </w:r>
      <w:r>
        <w:rPr>
          <w:lang w:val="en-US"/>
        </w:rPr>
        <w:t>EMF</w:t>
      </w:r>
      <w:r w:rsidRPr="004A1041">
        <w:t xml:space="preserve">, </w:t>
      </w:r>
      <w:r>
        <w:t>ограничивая кривые видимым на графике диапазоном (так, чтобы нев</w:t>
      </w:r>
      <w:r>
        <w:t>и</w:t>
      </w:r>
      <w:r>
        <w:t xml:space="preserve">димые данные не замедляли отрисовку графика и не увеличивали файл </w:t>
      </w:r>
      <w:r>
        <w:lastRenderedPageBreak/>
        <w:t xml:space="preserve">статьи), или в виде растрового изображения. Не используйте формат </w:t>
      </w:r>
      <w:r>
        <w:rPr>
          <w:lang w:val="en-US"/>
        </w:rPr>
        <w:t>SVG</w:t>
      </w:r>
      <w:r w:rsidRPr="00CF07A4">
        <w:t xml:space="preserve"> (</w:t>
      </w:r>
      <w:r>
        <w:t xml:space="preserve">не поддерживается в старых версиях </w:t>
      </w:r>
      <w:r>
        <w:rPr>
          <w:lang w:val="en-US"/>
        </w:rPr>
        <w:t>Word</w:t>
      </w:r>
      <w:r>
        <w:t>).</w:t>
      </w:r>
    </w:p>
    <w:p w:rsidR="004C0EFC" w:rsidRDefault="004C0EFC" w:rsidP="009C612F">
      <w:pPr>
        <w:pStyle w:val="a3"/>
      </w:pPr>
    </w:p>
    <w:p w:rsidR="0095376C" w:rsidRDefault="00B90FE1" w:rsidP="0095376C">
      <w:pPr>
        <w:pStyle w:val="aff0"/>
        <w:rPr>
          <w:rFonts w:eastAsia="Calibri"/>
          <w:lang w:val="ru-RU"/>
        </w:rPr>
      </w:pPr>
      <w:r w:rsidRPr="00B90FE1">
        <w:rPr>
          <w:rFonts w:eastAsia="Calibri"/>
        </w:rPr>
      </w:r>
      <w:r w:rsidRPr="00B90FE1">
        <w:rPr>
          <w:rFonts w:eastAsia="Calibri"/>
        </w:rPr>
        <w:pict>
          <v:group id="_x0000_s2456" editas="canvas" style="width:314.65pt;height:132.1pt;mso-position-horizontal-relative:char;mso-position-vertical-relative:line" coordorigin="1247,6578" coordsize="6293,2642">
            <o:lock v:ext="edit" aspectratio="t"/>
            <v:shape id="_x0000_s2457" type="#_x0000_t75" style="position:absolute;left:1247;top:6578;width:6293;height:2642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473" type="#_x0000_t32" style="position:absolute;left:6326;top:8774;width:705;height:1" o:connectortype="straight" o:regroupid="5"/>
            <v:shape id="_x0000_s2476" type="#_x0000_t32" style="position:absolute;left:5666;top:6877;width:388;height:6;flip:y" o:connectortype="straight" o:regroupid="5"/>
            <v:group id="_x0000_s2495" style="position:absolute;left:4632;top:6578;width:2908;height:2618" coordorigin="4632,6578" coordsize="2908,2618">
              <v:group id="_x0000_s2493" style="position:absolute;left:4632;top:6578;width:2908;height:2442" coordorigin="4632,6578" coordsize="2908,2442">
                <v:shape id="_x0000_s2458" type="#_x0000_t75" style="position:absolute;left:4632;top:6578;width:2908;height:2442">
                  <v:imagedata r:id="rId12" o:title=""/>
                </v:shape>
                <v:group id="_x0000_s2490" style="position:absolute;left:5280;top:6584;width:2059;height:2352" coordorigin="5280,6584" coordsize="2059,2352">
                  <v:shape id="_x0000_s2468" type="#_x0000_t202" style="position:absolute;left:6200;top:8467;width:1139;height:469" o:regroupid="5" filled="f" stroked="f">
                    <v:textbox style="mso-next-textbox:#_x0000_s2468">
                      <w:txbxContent>
                        <w:p w:rsidR="00D9457E" w:rsidRPr="0014019E" w:rsidRDefault="00D9457E" w:rsidP="00501CF9">
                          <w:pPr>
                            <w:pStyle w:val="affff1"/>
                            <w:rPr>
                              <w:lang w:val="en-US"/>
                            </w:rPr>
                          </w:pPr>
                          <w:r w:rsidRPr="0014019E">
                            <w:t xml:space="preserve">Мода </w:t>
                          </w:r>
                          <w:r w:rsidRPr="0014019E">
                            <w:rPr>
                              <w:i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group id="_x0000_s2489" style="position:absolute;left:5280;top:6584;width:1383;height:2178" coordorigin="5280,6584" coordsize="1383,2178">
                    <v:oval id="_x0000_s2470" style="position:absolute;left:5280;top:7528;width:344;height:423" o:regroupid="5" filled="f"/>
                    <v:shape id="_x0000_s2471" type="#_x0000_t32" style="position:absolute;left:5503;top:7946;width:833;height:816;flip:x y" o:connectortype="straight" o:regroupid="5">
                      <v:stroke endarrow="block"/>
                    </v:shape>
                    <v:shape id="_x0000_s2472" type="#_x0000_t32" style="position:absolute;left:6336;top:7980;width:178;height:782;flip:y" o:connectortype="straight" o:regroupid="5">
                      <v:stroke endarrow="block"/>
                    </v:shape>
                    <v:shape id="_x0000_s2474" type="#_x0000_t32" style="position:absolute;left:5280;top:6877;width:373;height:517;flip:x" o:connectortype="straight" o:regroupid="5">
                      <v:stroke endarrow="block"/>
                    </v:shape>
                    <v:shape id="_x0000_s2475" type="#_x0000_t32" style="position:absolute;left:5653;top:6877;width:401;height:651" o:connectortype="straight" o:regroupid="5">
                      <v:stroke endarrow="block"/>
                    </v:shape>
                    <v:oval id="_x0000_s2477" style="position:absolute;left:6319;top:7513;width:344;height:423" o:regroupid="5" filled="f"/>
                    <v:shape id="_x0000_s2469" type="#_x0000_t202" style="position:absolute;left:5301;top:6584;width:1139;height:469" o:regroupid="5" filled="f" stroked="f">
                      <v:textbox style="mso-next-textbox:#_x0000_s2469">
                        <w:txbxContent>
                          <w:p w:rsidR="00D9457E" w:rsidRPr="00324869" w:rsidRDefault="00D9457E" w:rsidP="00501CF9">
                            <w:pPr>
                              <w:pStyle w:val="affff1"/>
                              <w:rPr>
                                <w:lang w:val="en-US"/>
                              </w:rPr>
                            </w:pPr>
                            <w:r w:rsidRPr="00324869">
                              <w:t xml:space="preserve">Мода </w:t>
                            </w:r>
                            <w:r w:rsidRPr="00252302">
                              <w:rPr>
                                <w:i/>
                                <w:lang w:val="en-US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shape id="_x0000_s2479" type="#_x0000_t202" style="position:absolute;left:4632;top:8989;width:2908;height:207" filled="f" stroked="f">
                <v:textbox style="mso-next-textbox:#_x0000_s2479;mso-fit-shape-to-text:t" inset="0,0,0,0">
                  <w:txbxContent>
                    <w:p w:rsidR="00D9457E" w:rsidRPr="00501CF9" w:rsidRDefault="00D9457E" w:rsidP="00501CF9">
                      <w:pPr>
                        <w:pStyle w:val="affff1"/>
                        <w:rPr>
                          <w:i/>
                          <w:iCs/>
                        </w:rPr>
                      </w:pPr>
                      <w:proofErr w:type="gramStart"/>
                      <w:r w:rsidRPr="00501CF9">
                        <w:rPr>
                          <w:i/>
                          <w:iCs/>
                        </w:rPr>
                        <w:t>б</w:t>
                      </w:r>
                      <w:proofErr w:type="gramEnd"/>
                    </w:p>
                  </w:txbxContent>
                </v:textbox>
              </v:shape>
            </v:group>
            <v:group id="_x0000_s2496" style="position:absolute;left:1247;top:6578;width:2980;height:2618" coordorigin="1247,6578" coordsize="2980,2618">
              <v:group id="_x0000_s2494" style="position:absolute;left:1247;top:6578;width:2980;height:2444" coordorigin="1247,6578" coordsize="2980,2444">
                <v:shape id="_x0000_s2459" type="#_x0000_t75" style="position:absolute;left:1247;top:6578;width:2835;height:2444">
                  <v:imagedata r:id="rId13" o:title=""/>
                </v:shape>
                <v:group id="_x0000_s2492" style="position:absolute;left:2116;top:7527;width:2111;height:1396" coordorigin="2116,7527" coordsize="2111,1396">
                  <v:shape id="_x0000_s2465" type="#_x0000_t202" style="position:absolute;left:3088;top:8454;width:1139;height:469" o:regroupid="4" filled="f" stroked="f">
                    <v:textbox style="mso-next-textbox:#_x0000_s2465">
                      <w:txbxContent>
                        <w:p w:rsidR="00D9457E" w:rsidRPr="0014019E" w:rsidRDefault="00D9457E" w:rsidP="00501CF9">
                          <w:pPr>
                            <w:pStyle w:val="affff1"/>
                            <w:rPr>
                              <w:lang w:val="en-US"/>
                            </w:rPr>
                          </w:pPr>
                          <w:r w:rsidRPr="0014019E">
                            <w:t>Дефект</w:t>
                          </w:r>
                        </w:p>
                      </w:txbxContent>
                    </v:textbox>
                  </v:shape>
                  <v:group id="_x0000_s2491" style="position:absolute;left:2116;top:7527;width:1966;height:1222" coordorigin="2116,7527" coordsize="1966,1222">
                    <v:oval id="_x0000_s2461" style="position:absolute;left:2116;top:7527;width:344;height:424" o:regroupid="4" filled="f"/>
                    <v:oval id="_x0000_s2462" style="position:absolute;left:3288;top:7527;width:344;height:424" o:regroupid="4" filled="f"/>
                    <v:shape id="_x0000_s2463" type="#_x0000_t32" style="position:absolute;left:2309;top:7924;width:974;height:815;flip:x y" o:connectortype="straight" o:regroupid="4">
                      <v:stroke endarrow="block"/>
                    </v:shape>
                    <v:shape id="_x0000_s2464" type="#_x0000_t32" style="position:absolute;left:3288;top:7924;width:173;height:825;flip:y" o:connectortype="straight" o:regroupid="4">
                      <v:stroke endarrow="block"/>
                    </v:shape>
                    <v:shape id="_x0000_s2466" type="#_x0000_t32" style="position:absolute;left:3288;top:8739;width:794;height:1" o:connectortype="straight" o:regroupid="4"/>
                  </v:group>
                </v:group>
              </v:group>
              <v:shape id="_x0000_s2478" type="#_x0000_t202" style="position:absolute;left:1247;top:8989;width:2835;height:207" filled="f" stroked="f">
                <v:textbox style="mso-next-textbox:#_x0000_s2478;mso-fit-shape-to-text:t" inset="0,0,0,0">
                  <w:txbxContent>
                    <w:p w:rsidR="00D9457E" w:rsidRPr="00501CF9" w:rsidRDefault="00D9457E" w:rsidP="00501CF9">
                      <w:pPr>
                        <w:pStyle w:val="affff1"/>
                        <w:rPr>
                          <w:i/>
                          <w:iCs/>
                        </w:rPr>
                      </w:pPr>
                      <w:proofErr w:type="gramStart"/>
                      <w:r w:rsidRPr="00501CF9">
                        <w:rPr>
                          <w:i/>
                          <w:iCs/>
                        </w:rPr>
                        <w:t>а</w:t>
                      </w:r>
                      <w:proofErr w:type="gram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5376C" w:rsidRPr="00AB00E7" w:rsidRDefault="0095376C" w:rsidP="0095376C">
      <w:pPr>
        <w:pStyle w:val="afe"/>
        <w:rPr>
          <w:rFonts w:eastAsia="Calibri"/>
        </w:rPr>
      </w:pPr>
      <w:r>
        <w:rPr>
          <w:rFonts w:eastAsia="Calibri"/>
          <w:i/>
        </w:rPr>
        <w:t>Рис. </w:t>
      </w:r>
      <w:r w:rsidR="00653FA5">
        <w:rPr>
          <w:rFonts w:eastAsia="Calibri"/>
          <w:i/>
        </w:rPr>
        <w:t>2</w:t>
      </w:r>
      <w:r w:rsidRPr="006425FD">
        <w:rPr>
          <w:rFonts w:eastAsia="Calibri"/>
          <w:i/>
        </w:rPr>
        <w:t>.</w:t>
      </w:r>
      <w:r>
        <w:rPr>
          <w:rFonts w:eastAsia="Calibri"/>
        </w:rPr>
        <w:t xml:space="preserve"> Зарегистрированные сигналы: для трубы с дефектом (</w:t>
      </w:r>
      <w:r w:rsidRPr="000B6904">
        <w:rPr>
          <w:rFonts w:eastAsia="Calibri"/>
          <w:i/>
        </w:rPr>
        <w:t>а</w:t>
      </w:r>
      <w:r>
        <w:rPr>
          <w:rFonts w:eastAsia="Calibri"/>
        </w:rPr>
        <w:t>);</w:t>
      </w:r>
      <w:r>
        <w:rPr>
          <w:rFonts w:eastAsia="Calibri"/>
        </w:rPr>
        <w:br/>
        <w:t xml:space="preserve">для трубы малого диаметра – сигнал с изгибной модой </w:t>
      </w:r>
      <w:r w:rsidRPr="000B6904">
        <w:rPr>
          <w:rFonts w:eastAsia="Calibri"/>
          <w:i/>
          <w:lang w:val="en-US"/>
        </w:rPr>
        <w:t>F</w:t>
      </w:r>
      <w:r>
        <w:rPr>
          <w:rFonts w:eastAsia="Calibri"/>
        </w:rPr>
        <w:t xml:space="preserve"> (</w:t>
      </w:r>
      <w:r w:rsidRPr="000B6904">
        <w:rPr>
          <w:rFonts w:eastAsia="Calibri"/>
          <w:i/>
        </w:rPr>
        <w:t>б</w:t>
      </w:r>
      <w:r>
        <w:rPr>
          <w:rFonts w:eastAsia="Calibri"/>
        </w:rPr>
        <w:t>)</w:t>
      </w:r>
    </w:p>
    <w:p w:rsidR="001C025A" w:rsidRPr="005E4891" w:rsidRDefault="001C025A" w:rsidP="00067115">
      <w:pPr>
        <w:pStyle w:val="a3"/>
      </w:pPr>
      <w:r>
        <w:t>Буквенные обозначения</w:t>
      </w:r>
      <w:r w:rsidR="00067115">
        <w:t xml:space="preserve"> и текст на рисунке</w:t>
      </w:r>
      <w:r>
        <w:t xml:space="preserve"> должны быть четкими, в идеале – в виде </w:t>
      </w:r>
      <w:r w:rsidR="00067115">
        <w:t xml:space="preserve">редактируемой </w:t>
      </w:r>
      <w:r>
        <w:t xml:space="preserve">текстовой надписи на полотне, а не </w:t>
      </w:r>
      <w:r w:rsidR="00067115">
        <w:t xml:space="preserve">в виде </w:t>
      </w:r>
      <w:r>
        <w:t>част</w:t>
      </w:r>
      <w:r w:rsidR="00067115">
        <w:t>и</w:t>
      </w:r>
      <w:r>
        <w:t xml:space="preserve"> растра.</w:t>
      </w:r>
    </w:p>
    <w:p w:rsidR="00653FA5" w:rsidRDefault="00653FA5" w:rsidP="00904DF2">
      <w:pPr>
        <w:pStyle w:val="a3"/>
      </w:pPr>
      <w:r>
        <w:t xml:space="preserve">Каждый рисунок должен иметь </w:t>
      </w:r>
      <w:r w:rsidR="004C0EFC">
        <w:t xml:space="preserve">номер и </w:t>
      </w:r>
      <w:r>
        <w:t>подрисуночную подпись, точно отражающую суть изображенного на нем. Название каждого р</w:t>
      </w:r>
      <w:r>
        <w:t>и</w:t>
      </w:r>
      <w:r>
        <w:t>сунка должно быть уникальным.</w:t>
      </w:r>
      <w:r w:rsidR="004C0EFC">
        <w:t xml:space="preserve"> Нумерация сквозная по всей статье.</w:t>
      </w:r>
      <w:r w:rsidR="00067115">
        <w:t xml:space="preserve"> Не используйте автонумерацию. Нумерация нескольких изображений на одном рисунке выполняется строчными символами кириллицы (</w:t>
      </w:r>
      <w:r w:rsidR="00067115" w:rsidRPr="00067115">
        <w:rPr>
          <w:i/>
          <w:iCs/>
        </w:rPr>
        <w:t>а</w:t>
      </w:r>
      <w:r w:rsidR="00067115">
        <w:t xml:space="preserve">, </w:t>
      </w:r>
      <w:r w:rsidR="00067115" w:rsidRPr="00067115">
        <w:rPr>
          <w:i/>
          <w:iCs/>
        </w:rPr>
        <w:t>б</w:t>
      </w:r>
      <w:r w:rsidR="00067115">
        <w:t xml:space="preserve">, </w:t>
      </w:r>
      <w:r w:rsidR="00067115" w:rsidRPr="00067115">
        <w:rPr>
          <w:i/>
          <w:iCs/>
        </w:rPr>
        <w:t>в</w:t>
      </w:r>
      <w:r w:rsidR="00067115">
        <w:t>, …) с расшифровкой в подрисуночной подписи</w:t>
      </w:r>
      <w:r w:rsidR="00904DF2">
        <w:t>, при этом обязательно наличие обобщающей части названия, которая заканчивается двоеточ</w:t>
      </w:r>
      <w:r w:rsidR="00904DF2">
        <w:t>и</w:t>
      </w:r>
      <w:r w:rsidR="00904DF2">
        <w:t>ем и предваряет наименования отдельных изображений (примером м</w:t>
      </w:r>
      <w:r w:rsidR="00904DF2">
        <w:t>о</w:t>
      </w:r>
      <w:r w:rsidR="00904DF2">
        <w:t>жет служить название рисунка 2).</w:t>
      </w:r>
    </w:p>
    <w:p w:rsidR="00C736F1" w:rsidRDefault="00C736F1" w:rsidP="00067115">
      <w:pPr>
        <w:pStyle w:val="a3"/>
      </w:pPr>
      <w:r>
        <w:t>Рисунок не должен занимать более 1 страницы</w:t>
      </w:r>
      <w:r w:rsidR="00067115">
        <w:t xml:space="preserve"> в вертикальной или горизонтальной ориентации (рисунок с надписью можно повернуть на 90° и разместить на отдельной странице)</w:t>
      </w:r>
      <w:r>
        <w:t xml:space="preserve">. В противном случае разбейте </w:t>
      </w:r>
      <w:r w:rsidR="00067115">
        <w:t>рисунок</w:t>
      </w:r>
      <w:r>
        <w:t xml:space="preserve"> на несколько </w:t>
      </w:r>
      <w:r w:rsidR="00067115">
        <w:t>или включите в статью отдельный его фрагмент</w:t>
      </w:r>
      <w:r>
        <w:t>.</w:t>
      </w:r>
    </w:p>
    <w:p w:rsidR="00C736F1" w:rsidRPr="00C736F1" w:rsidRDefault="00C736F1" w:rsidP="00067115">
      <w:pPr>
        <w:pStyle w:val="a3"/>
      </w:pPr>
      <w:r>
        <w:t>Если рисунок слишком большой по размеру, то при его размещении на</w:t>
      </w:r>
      <w:r w:rsidR="00067115">
        <w:t xml:space="preserve"> печатной</w:t>
      </w:r>
      <w:r>
        <w:t xml:space="preserve"> стр</w:t>
      </w:r>
      <w:r w:rsidR="00067115">
        <w:t>а</w:t>
      </w:r>
      <w:r>
        <w:t xml:space="preserve">нице формата </w:t>
      </w:r>
      <w:r>
        <w:rPr>
          <w:lang w:val="en-US"/>
        </w:rPr>
        <w:t>A</w:t>
      </w:r>
      <w:r w:rsidRPr="00C736F1">
        <w:t xml:space="preserve">5 </w:t>
      </w:r>
      <w:r w:rsidR="00067115">
        <w:t>детали и текст могут оказаться сли</w:t>
      </w:r>
      <w:r w:rsidR="00067115">
        <w:t>ш</w:t>
      </w:r>
      <w:r w:rsidR="00067115">
        <w:t>ком мелкими для прочтения. Такие рисунки не допускаются.</w:t>
      </w:r>
    </w:p>
    <w:p w:rsidR="00653FA5" w:rsidRDefault="00653FA5" w:rsidP="00A84886">
      <w:pPr>
        <w:pStyle w:val="a3"/>
      </w:pPr>
      <w:r>
        <w:t>Воспринимайте рисунок как самостоятельный элемент статьи. П</w:t>
      </w:r>
      <w:r>
        <w:t>о</w:t>
      </w:r>
      <w:r>
        <w:t xml:space="preserve">ложение рисунка при </w:t>
      </w:r>
      <w:r w:rsidR="00A84886">
        <w:t>издательской подготовке</w:t>
      </w:r>
      <w:r>
        <w:t xml:space="preserve"> может быть изменено, поэтому в тексте обязательно должны быть ссылки на рисунки, чтобы читателю было понятно, в какой момент следует обратить на них вн</w:t>
      </w:r>
      <w:r>
        <w:t>и</w:t>
      </w:r>
      <w:r>
        <w:lastRenderedPageBreak/>
        <w:t>мание. Также в тексте имеет смысл дать небольшое пояснение к рису</w:t>
      </w:r>
      <w:r>
        <w:t>н</w:t>
      </w:r>
      <w:r>
        <w:t>ку, какие главные идеи должен увидеть читатель.</w:t>
      </w:r>
    </w:p>
    <w:p w:rsidR="00653FA5" w:rsidRDefault="00653FA5" w:rsidP="00A965C2">
      <w:pPr>
        <w:pStyle w:val="aff8"/>
      </w:pPr>
    </w:p>
    <w:p w:rsidR="000A728D" w:rsidRDefault="000A728D" w:rsidP="009D4EF8">
      <w:pPr>
        <w:pStyle w:val="aff8"/>
        <w:outlineLvl w:val="0"/>
      </w:pPr>
      <w:r>
        <w:t>Списки</w:t>
      </w:r>
    </w:p>
    <w:p w:rsidR="000A728D" w:rsidRDefault="000A728D" w:rsidP="00FA568E">
      <w:pPr>
        <w:pStyle w:val="a3"/>
      </w:pPr>
      <w:r>
        <w:t>При оформлении списков следует соблюдать ряд правил:</w:t>
      </w:r>
    </w:p>
    <w:p w:rsidR="000A728D" w:rsidRDefault="00844D48" w:rsidP="0011142C">
      <w:pPr>
        <w:pStyle w:val="affc"/>
      </w:pPr>
      <w:r w:rsidRPr="00844D48">
        <w:t>1)</w:t>
      </w:r>
      <w:r w:rsidRPr="00844D48">
        <w:tab/>
      </w:r>
      <w:r w:rsidR="000A728D">
        <w:t>Список всегда имеет заголовочную часть (текст, заканчивающи</w:t>
      </w:r>
      <w:r w:rsidR="000A728D">
        <w:t>й</w:t>
      </w:r>
      <w:r w:rsidR="000A728D">
        <w:t>ся двоеточием).</w:t>
      </w:r>
    </w:p>
    <w:p w:rsidR="000A728D" w:rsidRDefault="00844D48" w:rsidP="0011142C">
      <w:pPr>
        <w:pStyle w:val="affc"/>
      </w:pPr>
      <w:r w:rsidRPr="00844D48">
        <w:t>2)</w:t>
      </w:r>
      <w:r w:rsidRPr="00844D48">
        <w:tab/>
      </w:r>
      <w:r w:rsidR="000A728D">
        <w:t>Пункты списка выделяются маркером (или н</w:t>
      </w:r>
      <w:r w:rsidR="00F34869">
        <w:t>омером</w:t>
      </w:r>
      <w:r w:rsidR="000A728D">
        <w:t xml:space="preserve">), </w:t>
      </w:r>
      <w:r w:rsidR="00F34869">
        <w:t>который</w:t>
      </w:r>
      <w:r w:rsidR="000A728D">
        <w:t xml:space="preserve"> располагается с красной строки.</w:t>
      </w:r>
    </w:p>
    <w:p w:rsidR="008F7240" w:rsidRDefault="00844D48" w:rsidP="00F9605C">
      <w:pPr>
        <w:pStyle w:val="affc"/>
      </w:pPr>
      <w:r w:rsidRPr="00844D48">
        <w:t>3)</w:t>
      </w:r>
      <w:r w:rsidRPr="00844D48">
        <w:tab/>
      </w:r>
      <w:r w:rsidR="007C5CF1">
        <w:t>Не</w:t>
      </w:r>
      <w:r w:rsidR="008F7240">
        <w:t>желательно использовать инструменты автонумерации, предл</w:t>
      </w:r>
      <w:r w:rsidR="008F7240">
        <w:t>а</w:t>
      </w:r>
      <w:r w:rsidR="008F7240">
        <w:t xml:space="preserve">гаемые </w:t>
      </w:r>
      <w:r w:rsidR="008F7240">
        <w:rPr>
          <w:lang w:val="en-US"/>
        </w:rPr>
        <w:t>Word</w:t>
      </w:r>
      <w:r w:rsidR="007C5CF1">
        <w:t xml:space="preserve"> (</w:t>
      </w:r>
      <w:r w:rsidR="00AE562D">
        <w:t xml:space="preserve">нумерация </w:t>
      </w:r>
      <w:r w:rsidR="007C5CF1">
        <w:t>может сбиться при объединении с другими статьями)</w:t>
      </w:r>
      <w:r w:rsidR="008F7240" w:rsidRPr="008F7240">
        <w:t xml:space="preserve">, </w:t>
      </w:r>
      <w:r w:rsidR="008F7240">
        <w:t>а лучше использовать стиль «Списк</w:t>
      </w:r>
      <w:r w:rsidR="00AE562D">
        <w:t>и</w:t>
      </w:r>
      <w:r w:rsidR="008F7240">
        <w:t>»</w:t>
      </w:r>
      <w:r>
        <w:t>, нумеровать пункты вручную, отделяя</w:t>
      </w:r>
      <w:r w:rsidR="007C5CF1">
        <w:t xml:space="preserve"> номера или символы</w:t>
      </w:r>
      <w:r>
        <w:t xml:space="preserve"> от текста с помощью табуляции (кнопка </w:t>
      </w:r>
      <w:r w:rsidRPr="00844D48">
        <w:rPr>
          <w:b/>
          <w:lang w:val="en-US"/>
        </w:rPr>
        <w:t>Tab</w:t>
      </w:r>
      <w:r w:rsidRPr="00844D48">
        <w:t>)</w:t>
      </w:r>
      <w:r w:rsidR="00F34869">
        <w:t>, как это сделано в настоящем примере</w:t>
      </w:r>
      <w:r w:rsidR="008F7240">
        <w:t>.</w:t>
      </w:r>
    </w:p>
    <w:p w:rsidR="000A728D" w:rsidRDefault="00844D48" w:rsidP="0011142C">
      <w:pPr>
        <w:pStyle w:val="affc"/>
      </w:pPr>
      <w:r w:rsidRPr="00844D48">
        <w:t>4)</w:t>
      </w:r>
      <w:r w:rsidRPr="00844D48">
        <w:tab/>
      </w:r>
      <w:r w:rsidR="00F34869">
        <w:t xml:space="preserve">Если все-таки </w:t>
      </w:r>
      <w:r>
        <w:t>использ</w:t>
      </w:r>
      <w:r w:rsidR="00F34869">
        <w:t>уется</w:t>
      </w:r>
      <w:r>
        <w:t xml:space="preserve"> автонумераци</w:t>
      </w:r>
      <w:r w:rsidR="00F34869">
        <w:t>я, то</w:t>
      </w:r>
      <w:r>
        <w:t xml:space="preserve"> для каждого нового списка</w:t>
      </w:r>
      <w:r w:rsidR="000A728D">
        <w:t xml:space="preserve"> необходимо задавать начальное значение номера и не продо</w:t>
      </w:r>
      <w:r w:rsidR="000A728D">
        <w:t>л</w:t>
      </w:r>
      <w:r w:rsidR="000A728D">
        <w:t>жать нумерацию предыдущего списка.</w:t>
      </w:r>
    </w:p>
    <w:p w:rsidR="000A728D" w:rsidRDefault="00844D48" w:rsidP="0011142C">
      <w:pPr>
        <w:pStyle w:val="affc"/>
      </w:pPr>
      <w:r w:rsidRPr="00844D48">
        <w:t>5)</w:t>
      </w:r>
      <w:r w:rsidRPr="00844D48">
        <w:tab/>
      </w:r>
      <w:r w:rsidR="000A728D">
        <w:t>Пункты списка оформляются так же, как абзацы обычного текста</w:t>
      </w:r>
      <w:r w:rsidR="00284D96">
        <w:t xml:space="preserve"> (с красной строки)</w:t>
      </w:r>
      <w:r w:rsidR="000A728D">
        <w:t>.</w:t>
      </w:r>
    </w:p>
    <w:p w:rsidR="000A728D" w:rsidRDefault="00844D48" w:rsidP="0011142C">
      <w:pPr>
        <w:pStyle w:val="affc"/>
      </w:pPr>
      <w:r w:rsidRPr="00844D48">
        <w:t>6)</w:t>
      </w:r>
      <w:r w:rsidRPr="00844D48">
        <w:tab/>
      </w:r>
      <w:r w:rsidR="000A728D">
        <w:t>Пункты списка заканчиваются либо точкой (тогда они должны начинаться с заглавной буквы</w:t>
      </w:r>
      <w:r w:rsidR="001C025A">
        <w:t>, как новое предложение</w:t>
      </w:r>
      <w:r w:rsidR="000A728D">
        <w:t>), либо точкой с запятой (тогда они должны начинаться со строчной буквы).</w:t>
      </w:r>
    </w:p>
    <w:p w:rsidR="00844D48" w:rsidRDefault="00844D48" w:rsidP="00844D48">
      <w:pPr>
        <w:pStyle w:val="a3"/>
        <w:tabs>
          <w:tab w:val="left" w:pos="567"/>
        </w:tabs>
      </w:pPr>
      <w:r>
        <w:t>7)</w:t>
      </w:r>
      <w:r>
        <w:tab/>
        <w:t>Постарайтесь не смешивать</w:t>
      </w:r>
      <w:r w:rsidR="007C5CF1">
        <w:t xml:space="preserve"> (не чередовать)</w:t>
      </w:r>
      <w:r>
        <w:t xml:space="preserve"> пункты списка с др</w:t>
      </w:r>
      <w:r>
        <w:t>у</w:t>
      </w:r>
      <w:r>
        <w:t xml:space="preserve">гими элементами статьи (рисунками, таблицами, абзацами обычного текста) – это портит структуру и удобочитаемость статьи и создает </w:t>
      </w:r>
      <w:r w:rsidR="001C025A">
        <w:t xml:space="preserve">не всегда разрешимую задачу </w:t>
      </w:r>
      <w:r>
        <w:t>для верстальщика.</w:t>
      </w:r>
    </w:p>
    <w:p w:rsidR="00F34869" w:rsidRDefault="00F34869" w:rsidP="00844D48">
      <w:pPr>
        <w:pStyle w:val="a3"/>
        <w:tabs>
          <w:tab w:val="left" w:pos="567"/>
        </w:tabs>
      </w:pPr>
    </w:p>
    <w:p w:rsidR="00850B18" w:rsidRDefault="00850B18" w:rsidP="009D4EF8">
      <w:pPr>
        <w:pStyle w:val="aff8"/>
        <w:outlineLvl w:val="0"/>
      </w:pPr>
      <w:r>
        <w:t>Таблицы</w:t>
      </w:r>
    </w:p>
    <w:p w:rsidR="000441E3" w:rsidRDefault="008621BD" w:rsidP="00FA568E">
      <w:pPr>
        <w:pStyle w:val="a3"/>
      </w:pPr>
      <w:r>
        <w:t>Шапки таблиц не тонир</w:t>
      </w:r>
      <w:r w:rsidR="00834FF0">
        <w:t>уйте</w:t>
      </w:r>
      <w:r>
        <w:t xml:space="preserve">, </w:t>
      </w:r>
      <w:r w:rsidRPr="001C025A">
        <w:t>не печата</w:t>
      </w:r>
      <w:r w:rsidR="00834FF0" w:rsidRPr="001C025A">
        <w:t>й</w:t>
      </w:r>
      <w:r w:rsidRPr="001C025A">
        <w:t>т</w:t>
      </w:r>
      <w:r w:rsidR="00834FF0" w:rsidRPr="001C025A">
        <w:t>е</w:t>
      </w:r>
      <w:r w:rsidRPr="001C025A">
        <w:t xml:space="preserve"> жирным шрифтом</w:t>
      </w:r>
      <w:r>
        <w:t>. О</w:t>
      </w:r>
      <w:r>
        <w:t>т</w:t>
      </w:r>
      <w:r>
        <w:t xml:space="preserve">дельные ячейки таблиц </w:t>
      </w:r>
      <w:r w:rsidR="007C5CF1">
        <w:t xml:space="preserve">можно </w:t>
      </w:r>
      <w:r>
        <w:t>выде</w:t>
      </w:r>
      <w:r w:rsidR="007C5CF1">
        <w:t>лять светлым цветом</w:t>
      </w:r>
      <w:r>
        <w:t xml:space="preserve"> только в сл</w:t>
      </w:r>
      <w:r>
        <w:t>у</w:t>
      </w:r>
      <w:r>
        <w:t>ча</w:t>
      </w:r>
      <w:r w:rsidR="00DB1935">
        <w:t>ях</w:t>
      </w:r>
      <w:r>
        <w:t xml:space="preserve">, </w:t>
      </w:r>
      <w:r w:rsidR="00DB1935">
        <w:t>когда выделение несет</w:t>
      </w:r>
      <w:r>
        <w:t xml:space="preserve"> смысловую нагрузку.</w:t>
      </w:r>
    </w:p>
    <w:p w:rsidR="00843E9A" w:rsidRDefault="00843E9A" w:rsidP="00843E9A">
      <w:pPr>
        <w:pStyle w:val="a3"/>
      </w:pPr>
      <w:r>
        <w:t>При переносе таблиц на другую станицу дублируйте шапку и номер таблицы: «Таблица 2 (продолжение)» (технически создается новая та</w:t>
      </w:r>
      <w:r>
        <w:t>б</w:t>
      </w:r>
      <w:r>
        <w:t>лица, но со старым номером и такой же шапкой). Нижняя граница та</w:t>
      </w:r>
      <w:r>
        <w:t>б</w:t>
      </w:r>
      <w:r>
        <w:t>лицы, оставшейся на предыдущей странице, невидимая.</w:t>
      </w:r>
      <w:r w:rsidRPr="00834FF0">
        <w:t xml:space="preserve"> </w:t>
      </w:r>
      <w:r>
        <w:t>Боковые гран</w:t>
      </w:r>
      <w:r>
        <w:t>и</w:t>
      </w:r>
      <w:r>
        <w:t xml:space="preserve">цы всех таблиц невидимые. </w:t>
      </w:r>
      <w:r w:rsidRPr="00834FF0">
        <w:rPr>
          <w:b/>
          <w:i/>
        </w:rPr>
        <w:t>Ширина таблицы не должна превышать ширину текстовой колонки!</w:t>
      </w:r>
      <w:r w:rsidRPr="00834FF0">
        <w:t xml:space="preserve"> </w:t>
      </w:r>
      <w:r>
        <w:t>Если недостаточно места по ширине, то можно попробовать: поменять местами строки и столбцы; вынести та</w:t>
      </w:r>
      <w:r>
        <w:t>б</w:t>
      </w:r>
      <w:r>
        <w:t>лицу на отдельную страницу и повернуть ее на 90</w:t>
      </w:r>
      <w:r>
        <w:sym w:font="Symbol" w:char="F0B0"/>
      </w:r>
      <w:r>
        <w:t>; разбить на нескол</w:t>
      </w:r>
      <w:r>
        <w:t>ь</w:t>
      </w:r>
      <w:r>
        <w:t>ко таблиц; продолжить таблицу снизу. Недопустимы чрезмерное уменьшение шрифта и некорректные переносы.</w:t>
      </w:r>
    </w:p>
    <w:p w:rsidR="008621BD" w:rsidRDefault="008621BD" w:rsidP="00FA568E">
      <w:pPr>
        <w:pStyle w:val="a3"/>
      </w:pPr>
    </w:p>
    <w:p w:rsidR="008621BD" w:rsidRPr="00FD6548" w:rsidRDefault="008621BD" w:rsidP="009D4EF8">
      <w:pPr>
        <w:pStyle w:val="afb"/>
        <w:outlineLvl w:val="0"/>
        <w:rPr>
          <w:rFonts w:eastAsia="Calibri"/>
        </w:rPr>
      </w:pPr>
      <w:r w:rsidRPr="003F55DD">
        <w:t xml:space="preserve">Таблица </w:t>
      </w:r>
      <w:r w:rsidR="000441E3">
        <w:t>2</w:t>
      </w:r>
      <w:r>
        <w:t>.</w:t>
      </w:r>
      <w:r w:rsidRPr="00FD6548">
        <w:t xml:space="preserve"> </w:t>
      </w:r>
      <w:r w:rsidRPr="00FC5472">
        <w:rPr>
          <w:b/>
          <w:i w:val="0"/>
        </w:rPr>
        <w:t>Характеристики разработанных датчиков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29"/>
        <w:gridCol w:w="2296"/>
        <w:gridCol w:w="2297"/>
      </w:tblGrid>
      <w:tr w:rsidR="008621BD" w:rsidRPr="00FD6548" w:rsidTr="00C85C9D">
        <w:trPr>
          <w:jc w:val="center"/>
        </w:trPr>
        <w:tc>
          <w:tcPr>
            <w:tcW w:w="1729" w:type="dxa"/>
            <w:vAlign w:val="center"/>
          </w:tcPr>
          <w:p w:rsidR="008621BD" w:rsidRPr="00FD6548" w:rsidRDefault="008621BD" w:rsidP="00C85C9D">
            <w:pPr>
              <w:pStyle w:val="afc"/>
            </w:pPr>
          </w:p>
        </w:tc>
        <w:tc>
          <w:tcPr>
            <w:tcW w:w="2296" w:type="dxa"/>
            <w:vAlign w:val="center"/>
          </w:tcPr>
          <w:p w:rsidR="008621BD" w:rsidRPr="00B625B8" w:rsidRDefault="008621BD" w:rsidP="00C85C9D">
            <w:pPr>
              <w:pStyle w:val="afc"/>
            </w:pPr>
            <w:r w:rsidRPr="00B625B8">
              <w:t>Экспериментальный датчик 1</w:t>
            </w:r>
          </w:p>
        </w:tc>
        <w:tc>
          <w:tcPr>
            <w:tcW w:w="2297" w:type="dxa"/>
            <w:vAlign w:val="center"/>
          </w:tcPr>
          <w:p w:rsidR="008621BD" w:rsidRPr="00B625B8" w:rsidRDefault="008621BD" w:rsidP="00C85C9D">
            <w:pPr>
              <w:pStyle w:val="afc"/>
            </w:pPr>
            <w:r w:rsidRPr="00B625B8">
              <w:t>Экспериментальный датчик 2</w:t>
            </w:r>
          </w:p>
        </w:tc>
      </w:tr>
      <w:tr w:rsidR="008621BD" w:rsidRPr="00FD6548" w:rsidTr="00C85C9D">
        <w:trPr>
          <w:jc w:val="center"/>
        </w:trPr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8621BD" w:rsidRPr="00B625B8" w:rsidRDefault="008621BD" w:rsidP="00C85C9D">
            <w:pPr>
              <w:pStyle w:val="aff2"/>
            </w:pPr>
            <w:r w:rsidRPr="00B625B8">
              <w:t>Размер магнита, мм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8621BD" w:rsidRPr="00B625B8" w:rsidRDefault="008621BD" w:rsidP="00C85C9D">
            <w:pPr>
              <w:pStyle w:val="aff2"/>
            </w:pPr>
            <w:r w:rsidRPr="00B625B8">
              <w:t>12×25×5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:rsidR="008621BD" w:rsidRPr="00B625B8" w:rsidRDefault="008621BD" w:rsidP="00C85C9D">
            <w:pPr>
              <w:pStyle w:val="aff2"/>
            </w:pPr>
            <w:r w:rsidRPr="00B625B8">
              <w:t>15×15×5</w:t>
            </w:r>
          </w:p>
        </w:tc>
      </w:tr>
      <w:tr w:rsidR="008621BD" w:rsidRPr="00FD6548" w:rsidTr="00C85C9D">
        <w:trPr>
          <w:jc w:val="center"/>
        </w:trPr>
        <w:tc>
          <w:tcPr>
            <w:tcW w:w="1729" w:type="dxa"/>
            <w:tcBorders>
              <w:bottom w:val="nil"/>
            </w:tcBorders>
            <w:vAlign w:val="center"/>
          </w:tcPr>
          <w:p w:rsidR="008621BD" w:rsidRPr="00B625B8" w:rsidRDefault="008621BD" w:rsidP="00C85C9D">
            <w:pPr>
              <w:pStyle w:val="aff2"/>
            </w:pPr>
            <w:r w:rsidRPr="00B625B8">
              <w:t>Количество витков</w:t>
            </w:r>
          </w:p>
        </w:tc>
        <w:tc>
          <w:tcPr>
            <w:tcW w:w="2296" w:type="dxa"/>
            <w:tcBorders>
              <w:bottom w:val="nil"/>
            </w:tcBorders>
            <w:vAlign w:val="center"/>
          </w:tcPr>
          <w:p w:rsidR="008621BD" w:rsidRPr="00B625B8" w:rsidRDefault="008621BD" w:rsidP="00C85C9D">
            <w:pPr>
              <w:pStyle w:val="aff2"/>
            </w:pPr>
            <w:r w:rsidRPr="00B625B8">
              <w:t>24</w:t>
            </w:r>
          </w:p>
        </w:tc>
        <w:tc>
          <w:tcPr>
            <w:tcW w:w="2297" w:type="dxa"/>
            <w:tcBorders>
              <w:bottom w:val="nil"/>
            </w:tcBorders>
            <w:vAlign w:val="center"/>
          </w:tcPr>
          <w:p w:rsidR="008621BD" w:rsidRPr="00B625B8" w:rsidRDefault="008621BD" w:rsidP="00C85C9D">
            <w:pPr>
              <w:pStyle w:val="aff2"/>
            </w:pPr>
            <w:r w:rsidRPr="00B625B8">
              <w:t>24</w:t>
            </w:r>
          </w:p>
        </w:tc>
      </w:tr>
      <w:tr w:rsidR="00DE72D4" w:rsidRPr="00FD6548" w:rsidTr="00C85C9D">
        <w:trPr>
          <w:jc w:val="center"/>
        </w:trPr>
        <w:tc>
          <w:tcPr>
            <w:tcW w:w="1729" w:type="dxa"/>
            <w:vAlign w:val="center"/>
          </w:tcPr>
          <w:p w:rsidR="00DE72D4" w:rsidRPr="00DE72D4" w:rsidRDefault="00DE72D4" w:rsidP="00C85C9D">
            <w:pPr>
              <w:pStyle w:val="aff2"/>
            </w:pPr>
            <w:r w:rsidRPr="00DE72D4">
              <w:t>Диаметр медного</w:t>
            </w:r>
            <w:r w:rsidRPr="00DE72D4">
              <w:br/>
              <w:t>провода, мм</w:t>
            </w:r>
          </w:p>
        </w:tc>
        <w:tc>
          <w:tcPr>
            <w:tcW w:w="2296" w:type="dxa"/>
            <w:vAlign w:val="center"/>
          </w:tcPr>
          <w:p w:rsidR="00DE72D4" w:rsidRPr="00DE72D4" w:rsidRDefault="00DE72D4" w:rsidP="00C85C9D">
            <w:pPr>
              <w:pStyle w:val="aff2"/>
            </w:pPr>
            <w:r w:rsidRPr="00DE72D4">
              <w:t>0,315</w:t>
            </w:r>
          </w:p>
        </w:tc>
        <w:tc>
          <w:tcPr>
            <w:tcW w:w="2297" w:type="dxa"/>
            <w:vAlign w:val="center"/>
          </w:tcPr>
          <w:p w:rsidR="00DE72D4" w:rsidRPr="00DE72D4" w:rsidRDefault="00DE72D4" w:rsidP="00C85C9D">
            <w:pPr>
              <w:pStyle w:val="aff2"/>
            </w:pPr>
            <w:r w:rsidRPr="00DE72D4">
              <w:t>0,315</w:t>
            </w:r>
          </w:p>
        </w:tc>
      </w:tr>
      <w:tr w:rsidR="00DE72D4" w:rsidRPr="00FD6548" w:rsidTr="00C85C9D">
        <w:trPr>
          <w:jc w:val="center"/>
        </w:trPr>
        <w:tc>
          <w:tcPr>
            <w:tcW w:w="1729" w:type="dxa"/>
            <w:vAlign w:val="center"/>
          </w:tcPr>
          <w:p w:rsidR="00DE72D4" w:rsidRPr="008621BD" w:rsidRDefault="00DE72D4" w:rsidP="00C85C9D">
            <w:pPr>
              <w:pStyle w:val="aff2"/>
            </w:pPr>
            <w:r w:rsidRPr="008621BD">
              <w:t>Количество датчиков в блоке ЭМАП</w:t>
            </w:r>
          </w:p>
        </w:tc>
        <w:tc>
          <w:tcPr>
            <w:tcW w:w="2296" w:type="dxa"/>
            <w:vAlign w:val="center"/>
          </w:tcPr>
          <w:p w:rsidR="00DE72D4" w:rsidRPr="00B625B8" w:rsidRDefault="00DE72D4" w:rsidP="00C85C9D">
            <w:pPr>
              <w:pStyle w:val="aff2"/>
            </w:pPr>
            <w:r w:rsidRPr="00B625B8">
              <w:t>2</w:t>
            </w:r>
          </w:p>
        </w:tc>
        <w:tc>
          <w:tcPr>
            <w:tcW w:w="2297" w:type="dxa"/>
            <w:vAlign w:val="center"/>
          </w:tcPr>
          <w:p w:rsidR="00DE72D4" w:rsidRPr="00B625B8" w:rsidRDefault="00871B79" w:rsidP="00C85C9D">
            <w:pPr>
              <w:pStyle w:val="aff2"/>
            </w:pPr>
            <w:r>
              <w:t>3</w:t>
            </w:r>
          </w:p>
        </w:tc>
      </w:tr>
    </w:tbl>
    <w:p w:rsidR="00DE72D4" w:rsidRDefault="00DE72D4" w:rsidP="00FA568E">
      <w:pPr>
        <w:pStyle w:val="a3"/>
      </w:pPr>
    </w:p>
    <w:p w:rsidR="00B85A6B" w:rsidRDefault="000441E3" w:rsidP="009D4EF8">
      <w:pPr>
        <w:pStyle w:val="afb"/>
        <w:outlineLvl w:val="0"/>
      </w:pPr>
      <w:r>
        <w:t>Таблица 3</w:t>
      </w:r>
      <w:r w:rsidR="00B85A6B">
        <w:t>.</w:t>
      </w:r>
      <w:r w:rsidR="00B85A6B" w:rsidRPr="00AB06CD">
        <w:t xml:space="preserve"> </w:t>
      </w:r>
      <w:r w:rsidR="00B85A6B" w:rsidRPr="00FC5472">
        <w:rPr>
          <w:b/>
          <w:i w:val="0"/>
        </w:rPr>
        <w:t>Объекты контроля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27"/>
        <w:gridCol w:w="744"/>
        <w:gridCol w:w="837"/>
        <w:gridCol w:w="1590"/>
        <w:gridCol w:w="1268"/>
        <w:gridCol w:w="814"/>
        <w:gridCol w:w="814"/>
      </w:tblGrid>
      <w:tr w:rsidR="00B85A6B" w:rsidRPr="00C85C9D" w:rsidTr="00770C2B">
        <w:trPr>
          <w:trHeight w:val="695"/>
          <w:jc w:val="center"/>
        </w:trPr>
        <w:tc>
          <w:tcPr>
            <w:tcW w:w="180" w:type="pct"/>
            <w:tcBorders>
              <w:left w:val="nil"/>
            </w:tcBorders>
            <w:vAlign w:val="center"/>
          </w:tcPr>
          <w:p w:rsidR="00B85A6B" w:rsidRPr="00C85C9D" w:rsidRDefault="00B85A6B" w:rsidP="00C85C9D">
            <w:pPr>
              <w:pStyle w:val="afc"/>
            </w:pPr>
            <w:r w:rsidRPr="00C85C9D">
              <w:t>№</w:t>
            </w:r>
          </w:p>
        </w:tc>
        <w:tc>
          <w:tcPr>
            <w:tcW w:w="591" w:type="pct"/>
            <w:vAlign w:val="center"/>
          </w:tcPr>
          <w:p w:rsidR="00B85A6B" w:rsidRPr="00C85C9D" w:rsidRDefault="00B85A6B" w:rsidP="00C85C9D">
            <w:pPr>
              <w:pStyle w:val="afc"/>
            </w:pPr>
            <w:r w:rsidRPr="00C85C9D">
              <w:t>Диаметр,</w:t>
            </w:r>
            <w:r w:rsidRPr="00C85C9D">
              <w:br/>
              <w:t>мм</w:t>
            </w:r>
          </w:p>
        </w:tc>
        <w:tc>
          <w:tcPr>
            <w:tcW w:w="665" w:type="pct"/>
            <w:vAlign w:val="center"/>
          </w:tcPr>
          <w:p w:rsidR="00B85A6B" w:rsidRPr="00C85C9D" w:rsidRDefault="00B85A6B" w:rsidP="00C85C9D">
            <w:pPr>
              <w:pStyle w:val="afc"/>
            </w:pPr>
            <w:r w:rsidRPr="00C85C9D">
              <w:t>Длина, мм</w:t>
            </w:r>
          </w:p>
        </w:tc>
        <w:tc>
          <w:tcPr>
            <w:tcW w:w="1263" w:type="pct"/>
            <w:vAlign w:val="center"/>
          </w:tcPr>
          <w:p w:rsidR="00B85A6B" w:rsidRPr="00C85C9D" w:rsidRDefault="00B85A6B" w:rsidP="00C85C9D">
            <w:pPr>
              <w:pStyle w:val="afc"/>
            </w:pPr>
            <w:r w:rsidRPr="00C85C9D">
              <w:t>Толщина стенки, мм</w:t>
            </w:r>
          </w:p>
        </w:tc>
        <w:tc>
          <w:tcPr>
            <w:tcW w:w="1007" w:type="pct"/>
            <w:tcBorders>
              <w:bottom w:val="nil"/>
            </w:tcBorders>
            <w:vAlign w:val="center"/>
          </w:tcPr>
          <w:p w:rsidR="00B85A6B" w:rsidRPr="00C85C9D" w:rsidRDefault="00B85A6B" w:rsidP="00C85C9D">
            <w:pPr>
              <w:pStyle w:val="afc"/>
            </w:pPr>
            <w:r w:rsidRPr="00C85C9D">
              <w:t>Тип</w:t>
            </w:r>
            <w:r w:rsidRPr="00C85C9D">
              <w:br/>
              <w:t>дефекта</w:t>
            </w:r>
          </w:p>
        </w:tc>
        <w:tc>
          <w:tcPr>
            <w:tcW w:w="647" w:type="pct"/>
            <w:tcBorders>
              <w:bottom w:val="nil"/>
            </w:tcBorders>
            <w:vAlign w:val="center"/>
          </w:tcPr>
          <w:p w:rsidR="00B85A6B" w:rsidRPr="00C85C9D" w:rsidRDefault="00B85A6B" w:rsidP="00C85C9D">
            <w:pPr>
              <w:pStyle w:val="afc"/>
            </w:pPr>
            <w:r w:rsidRPr="00C85C9D">
              <w:t>Выявлен</w:t>
            </w:r>
            <w:r w:rsidRPr="00C85C9D">
              <w:br/>
              <w:t>(датчик 1)</w:t>
            </w:r>
          </w:p>
        </w:tc>
        <w:tc>
          <w:tcPr>
            <w:tcW w:w="647" w:type="pct"/>
            <w:tcBorders>
              <w:bottom w:val="nil"/>
              <w:right w:val="nil"/>
            </w:tcBorders>
            <w:vAlign w:val="center"/>
          </w:tcPr>
          <w:p w:rsidR="00B85A6B" w:rsidRPr="00C85C9D" w:rsidRDefault="00B85A6B" w:rsidP="00C85C9D">
            <w:pPr>
              <w:pStyle w:val="afc"/>
            </w:pPr>
            <w:r w:rsidRPr="00C85C9D">
              <w:t>Выявлен</w:t>
            </w:r>
            <w:r w:rsidRPr="00C85C9D">
              <w:br/>
              <w:t>(датчик 2)</w:t>
            </w:r>
          </w:p>
        </w:tc>
      </w:tr>
      <w:tr w:rsidR="00B85A6B" w:rsidRPr="00183C4D" w:rsidTr="00770C2B">
        <w:trPr>
          <w:jc w:val="center"/>
        </w:trPr>
        <w:tc>
          <w:tcPr>
            <w:tcW w:w="180" w:type="pct"/>
            <w:tcBorders>
              <w:left w:val="nil"/>
            </w:tcBorders>
            <w:vAlign w:val="center"/>
          </w:tcPr>
          <w:p w:rsidR="00B85A6B" w:rsidRPr="00C85C9D" w:rsidRDefault="00B85A6B" w:rsidP="00C85C9D">
            <w:pPr>
              <w:pStyle w:val="aff2"/>
            </w:pPr>
            <w:r w:rsidRPr="00C85C9D">
              <w:t>1</w:t>
            </w:r>
          </w:p>
        </w:tc>
        <w:tc>
          <w:tcPr>
            <w:tcW w:w="591" w:type="pct"/>
            <w:vAlign w:val="center"/>
          </w:tcPr>
          <w:p w:rsidR="00B85A6B" w:rsidRPr="00C85C9D" w:rsidRDefault="00B85A6B" w:rsidP="00C85C9D">
            <w:pPr>
              <w:pStyle w:val="aff2"/>
            </w:pPr>
            <w:r w:rsidRPr="00C85C9D">
              <w:t>14</w:t>
            </w:r>
          </w:p>
        </w:tc>
        <w:tc>
          <w:tcPr>
            <w:tcW w:w="665" w:type="pct"/>
            <w:vAlign w:val="center"/>
          </w:tcPr>
          <w:p w:rsidR="00B85A6B" w:rsidRPr="00C85C9D" w:rsidRDefault="00B85A6B" w:rsidP="00C85C9D">
            <w:pPr>
              <w:pStyle w:val="aff2"/>
            </w:pPr>
            <w:r w:rsidRPr="00C85C9D">
              <w:t>4002</w:t>
            </w:r>
          </w:p>
        </w:tc>
        <w:tc>
          <w:tcPr>
            <w:tcW w:w="1263" w:type="pct"/>
            <w:vAlign w:val="center"/>
          </w:tcPr>
          <w:p w:rsidR="00B85A6B" w:rsidRPr="00C85C9D" w:rsidRDefault="00B85A6B" w:rsidP="00C85C9D">
            <w:pPr>
              <w:pStyle w:val="aff2"/>
            </w:pPr>
            <w:r w:rsidRPr="00C85C9D">
              <w:t>2,1</w:t>
            </w:r>
            <w:r w:rsidR="00224E57">
              <w:t xml:space="preserve"> ± 0,1</w:t>
            </w:r>
          </w:p>
        </w:tc>
        <w:tc>
          <w:tcPr>
            <w:tcW w:w="1007" w:type="pct"/>
            <w:vAlign w:val="center"/>
          </w:tcPr>
          <w:p w:rsidR="00B85A6B" w:rsidRPr="00C85C9D" w:rsidRDefault="00B85A6B" w:rsidP="00C85C9D">
            <w:pPr>
              <w:pStyle w:val="aff2"/>
            </w:pPr>
            <w:proofErr w:type="spellStart"/>
            <w:r w:rsidRPr="00C85C9D">
              <w:t>Бездеф</w:t>
            </w:r>
            <w:proofErr w:type="spellEnd"/>
            <w:r w:rsidRPr="00C85C9D">
              <w:t>.</w:t>
            </w:r>
          </w:p>
        </w:tc>
        <w:tc>
          <w:tcPr>
            <w:tcW w:w="647" w:type="pct"/>
            <w:vAlign w:val="center"/>
          </w:tcPr>
          <w:p w:rsidR="00B85A6B" w:rsidRPr="00C85C9D" w:rsidRDefault="00B85A6B" w:rsidP="00C85C9D">
            <w:pPr>
              <w:pStyle w:val="aff2"/>
            </w:pPr>
            <w:r w:rsidRPr="00C85C9D">
              <w:t>–</w:t>
            </w:r>
          </w:p>
        </w:tc>
        <w:tc>
          <w:tcPr>
            <w:tcW w:w="647" w:type="pct"/>
            <w:tcBorders>
              <w:right w:val="nil"/>
            </w:tcBorders>
            <w:vAlign w:val="center"/>
          </w:tcPr>
          <w:p w:rsidR="00B85A6B" w:rsidRPr="00C85C9D" w:rsidRDefault="00B85A6B" w:rsidP="00C85C9D">
            <w:pPr>
              <w:pStyle w:val="aff2"/>
            </w:pPr>
            <w:r w:rsidRPr="00C85C9D">
              <w:t>–</w:t>
            </w:r>
          </w:p>
        </w:tc>
      </w:tr>
      <w:tr w:rsidR="00B85A6B" w:rsidRPr="00183C4D" w:rsidTr="00770C2B">
        <w:trPr>
          <w:jc w:val="center"/>
        </w:trPr>
        <w:tc>
          <w:tcPr>
            <w:tcW w:w="180" w:type="pct"/>
            <w:tcBorders>
              <w:left w:val="nil"/>
            </w:tcBorders>
            <w:vAlign w:val="center"/>
          </w:tcPr>
          <w:p w:rsidR="00B85A6B" w:rsidRPr="00C85C9D" w:rsidRDefault="00B85A6B" w:rsidP="00C85C9D">
            <w:pPr>
              <w:pStyle w:val="aff2"/>
            </w:pPr>
            <w:r w:rsidRPr="00C85C9D">
              <w:t>2</w:t>
            </w:r>
          </w:p>
        </w:tc>
        <w:tc>
          <w:tcPr>
            <w:tcW w:w="591" w:type="pct"/>
            <w:vAlign w:val="center"/>
          </w:tcPr>
          <w:p w:rsidR="00B85A6B" w:rsidRPr="00C85C9D" w:rsidRDefault="00B85A6B" w:rsidP="00C85C9D">
            <w:pPr>
              <w:pStyle w:val="aff2"/>
            </w:pPr>
            <w:r w:rsidRPr="00C85C9D">
              <w:t>14</w:t>
            </w:r>
          </w:p>
        </w:tc>
        <w:tc>
          <w:tcPr>
            <w:tcW w:w="665" w:type="pct"/>
            <w:vAlign w:val="center"/>
          </w:tcPr>
          <w:p w:rsidR="00B85A6B" w:rsidRPr="00C85C9D" w:rsidRDefault="00B85A6B" w:rsidP="00C85C9D">
            <w:pPr>
              <w:pStyle w:val="aff2"/>
            </w:pPr>
            <w:r w:rsidRPr="00C85C9D">
              <w:t>4002</w:t>
            </w:r>
          </w:p>
        </w:tc>
        <w:tc>
          <w:tcPr>
            <w:tcW w:w="1263" w:type="pct"/>
            <w:vAlign w:val="center"/>
          </w:tcPr>
          <w:p w:rsidR="00B85A6B" w:rsidRPr="00C85C9D" w:rsidRDefault="00B85A6B" w:rsidP="00C85C9D">
            <w:pPr>
              <w:pStyle w:val="aff2"/>
            </w:pPr>
            <w:r w:rsidRPr="00C85C9D">
              <w:t>2,1</w:t>
            </w:r>
            <w:r w:rsidR="00224E57">
              <w:t xml:space="preserve"> ± 0,1</w:t>
            </w:r>
          </w:p>
        </w:tc>
        <w:tc>
          <w:tcPr>
            <w:tcW w:w="1007" w:type="pct"/>
            <w:vAlign w:val="center"/>
          </w:tcPr>
          <w:p w:rsidR="00B85A6B" w:rsidRPr="00C85C9D" w:rsidRDefault="00B85A6B" w:rsidP="00C85C9D">
            <w:pPr>
              <w:pStyle w:val="aff2"/>
            </w:pPr>
            <w:r w:rsidRPr="00C85C9D">
              <w:t>Сегментный паз</w:t>
            </w:r>
          </w:p>
        </w:tc>
        <w:tc>
          <w:tcPr>
            <w:tcW w:w="647" w:type="pct"/>
            <w:vAlign w:val="center"/>
          </w:tcPr>
          <w:p w:rsidR="00B85A6B" w:rsidRPr="00C85C9D" w:rsidRDefault="00B85A6B" w:rsidP="00C85C9D">
            <w:pPr>
              <w:pStyle w:val="aff2"/>
            </w:pPr>
            <w:r w:rsidRPr="00C85C9D">
              <w:t>Нет</w:t>
            </w:r>
          </w:p>
        </w:tc>
        <w:tc>
          <w:tcPr>
            <w:tcW w:w="647" w:type="pct"/>
            <w:tcBorders>
              <w:right w:val="nil"/>
            </w:tcBorders>
            <w:vAlign w:val="center"/>
          </w:tcPr>
          <w:p w:rsidR="00B85A6B" w:rsidRPr="00C85C9D" w:rsidRDefault="00224E57" w:rsidP="00C85C9D">
            <w:pPr>
              <w:pStyle w:val="aff2"/>
            </w:pPr>
            <w:r>
              <w:t>Да</w:t>
            </w:r>
          </w:p>
        </w:tc>
      </w:tr>
      <w:tr w:rsidR="00B85A6B" w:rsidRPr="00183C4D" w:rsidTr="00770C2B">
        <w:trPr>
          <w:jc w:val="center"/>
        </w:trPr>
        <w:tc>
          <w:tcPr>
            <w:tcW w:w="180" w:type="pct"/>
            <w:tcBorders>
              <w:left w:val="nil"/>
            </w:tcBorders>
            <w:vAlign w:val="center"/>
          </w:tcPr>
          <w:p w:rsidR="00B85A6B" w:rsidRPr="00C85C9D" w:rsidRDefault="00B85A6B" w:rsidP="00C85C9D">
            <w:pPr>
              <w:pStyle w:val="aff2"/>
            </w:pPr>
            <w:r w:rsidRPr="00C85C9D">
              <w:t>3</w:t>
            </w:r>
          </w:p>
        </w:tc>
        <w:tc>
          <w:tcPr>
            <w:tcW w:w="591" w:type="pct"/>
            <w:vAlign w:val="center"/>
          </w:tcPr>
          <w:p w:rsidR="00B85A6B" w:rsidRPr="00C85C9D" w:rsidRDefault="00B85A6B" w:rsidP="00C85C9D">
            <w:pPr>
              <w:pStyle w:val="aff2"/>
            </w:pPr>
            <w:r w:rsidRPr="00C85C9D">
              <w:t>18</w:t>
            </w:r>
          </w:p>
        </w:tc>
        <w:tc>
          <w:tcPr>
            <w:tcW w:w="665" w:type="pct"/>
            <w:vAlign w:val="center"/>
          </w:tcPr>
          <w:p w:rsidR="00B85A6B" w:rsidRPr="00C85C9D" w:rsidRDefault="00B85A6B" w:rsidP="00C85C9D">
            <w:pPr>
              <w:pStyle w:val="aff2"/>
            </w:pPr>
            <w:r w:rsidRPr="00C85C9D">
              <w:t>4003</w:t>
            </w:r>
          </w:p>
        </w:tc>
        <w:tc>
          <w:tcPr>
            <w:tcW w:w="1263" w:type="pct"/>
            <w:vAlign w:val="center"/>
          </w:tcPr>
          <w:p w:rsidR="00B85A6B" w:rsidRPr="00C85C9D" w:rsidRDefault="00B85A6B" w:rsidP="00C85C9D">
            <w:pPr>
              <w:pStyle w:val="aff2"/>
            </w:pPr>
            <w:r w:rsidRPr="00C85C9D">
              <w:t>3,2</w:t>
            </w:r>
            <w:r w:rsidR="00224E57">
              <w:t xml:space="preserve"> ± 0,1</w:t>
            </w:r>
          </w:p>
        </w:tc>
        <w:tc>
          <w:tcPr>
            <w:tcW w:w="1007" w:type="pct"/>
            <w:vAlign w:val="center"/>
          </w:tcPr>
          <w:p w:rsidR="00B85A6B" w:rsidRPr="00C85C9D" w:rsidRDefault="00B85A6B" w:rsidP="00C85C9D">
            <w:pPr>
              <w:pStyle w:val="aff2"/>
            </w:pPr>
            <w:proofErr w:type="spellStart"/>
            <w:r w:rsidRPr="00C85C9D">
              <w:t>Бездеф</w:t>
            </w:r>
            <w:proofErr w:type="spellEnd"/>
            <w:r w:rsidRPr="00C85C9D">
              <w:t>.</w:t>
            </w:r>
          </w:p>
        </w:tc>
        <w:tc>
          <w:tcPr>
            <w:tcW w:w="647" w:type="pct"/>
            <w:vAlign w:val="center"/>
          </w:tcPr>
          <w:p w:rsidR="00B85A6B" w:rsidRPr="00C85C9D" w:rsidRDefault="00B85A6B" w:rsidP="00C85C9D">
            <w:pPr>
              <w:pStyle w:val="aff2"/>
            </w:pPr>
            <w:r w:rsidRPr="00C85C9D">
              <w:t>–</w:t>
            </w:r>
          </w:p>
        </w:tc>
        <w:tc>
          <w:tcPr>
            <w:tcW w:w="647" w:type="pct"/>
            <w:tcBorders>
              <w:right w:val="nil"/>
            </w:tcBorders>
            <w:vAlign w:val="center"/>
          </w:tcPr>
          <w:p w:rsidR="00B85A6B" w:rsidRPr="00C85C9D" w:rsidRDefault="00B85A6B" w:rsidP="00C85C9D">
            <w:pPr>
              <w:pStyle w:val="aff2"/>
            </w:pPr>
            <w:r w:rsidRPr="00C85C9D">
              <w:t>–</w:t>
            </w:r>
          </w:p>
        </w:tc>
      </w:tr>
    </w:tbl>
    <w:p w:rsidR="00834FF0" w:rsidRDefault="00834FF0" w:rsidP="006D4E1B">
      <w:pPr>
        <w:pStyle w:val="a3"/>
      </w:pPr>
    </w:p>
    <w:p w:rsidR="00DB1935" w:rsidRDefault="006D4E1B" w:rsidP="006D4E1B">
      <w:pPr>
        <w:pStyle w:val="a3"/>
      </w:pPr>
      <w:r>
        <w:t>Все обозначения и сокращения, используемые в таблице, должны быть расшифрованы до ссылки на нее в тексте.</w:t>
      </w:r>
      <w:r w:rsidR="00834FF0" w:rsidRPr="00834FF0">
        <w:t xml:space="preserve"> </w:t>
      </w:r>
      <w:r w:rsidR="00DB1935">
        <w:t>Рядом с величинами или их обозначениями должны быть явно указаны единицы измерения</w:t>
      </w:r>
      <w:r w:rsidR="00834FF0">
        <w:t>.</w:t>
      </w:r>
    </w:p>
    <w:p w:rsidR="003A4B51" w:rsidRDefault="003A4B51" w:rsidP="006D4E1B">
      <w:pPr>
        <w:pStyle w:val="a3"/>
      </w:pPr>
      <w:r>
        <w:t>При вставке в таблицу формул необходимо настроить размер осно</w:t>
      </w:r>
      <w:r>
        <w:t>в</w:t>
      </w:r>
      <w:r>
        <w:t>ного текста формулы в соответствии с размером шрифта в ячейке та</w:t>
      </w:r>
      <w:r>
        <w:t>б</w:t>
      </w:r>
      <w:r>
        <w:t>лицы. Остальные задействованные элементы формулы должны быть настроены согласно пропорциям, указанным в разделе «Формулы»).</w:t>
      </w:r>
    </w:p>
    <w:p w:rsidR="00CE3B93" w:rsidRPr="00834FF0" w:rsidRDefault="00CE3B93" w:rsidP="006D4E1B">
      <w:pPr>
        <w:pStyle w:val="a3"/>
      </w:pPr>
    </w:p>
    <w:p w:rsidR="00673AE0" w:rsidRDefault="0091651E" w:rsidP="009D4EF8">
      <w:pPr>
        <w:pStyle w:val="aff8"/>
        <w:outlineLvl w:val="0"/>
      </w:pPr>
      <w:r>
        <w:t>Числовые данные</w:t>
      </w:r>
    </w:p>
    <w:p w:rsidR="005D426A" w:rsidRPr="00F855CF" w:rsidRDefault="005D426A" w:rsidP="00F579E9">
      <w:pPr>
        <w:pStyle w:val="a3"/>
      </w:pPr>
      <w:r>
        <w:t>Единицы измерения следует приводить в системе СИ. Если испол</w:t>
      </w:r>
      <w:r>
        <w:t>ь</w:t>
      </w:r>
      <w:r>
        <w:t>зуемые величины не входят в СИ, то использовать обозначения, прин</w:t>
      </w:r>
      <w:r>
        <w:t>я</w:t>
      </w:r>
      <w:r>
        <w:t>тые в иных стандартах.</w:t>
      </w:r>
      <w:r w:rsidR="00AB0610">
        <w:t xml:space="preserve"> Обозначение единицы</w:t>
      </w:r>
      <w:r w:rsidR="00770C2B">
        <w:t xml:space="preserve"> измерения</w:t>
      </w:r>
      <w:r w:rsidR="00AB0610">
        <w:t xml:space="preserve"> отделяется от числового значения </w:t>
      </w:r>
      <w:r w:rsidR="00770C2B">
        <w:t xml:space="preserve">величины </w:t>
      </w:r>
      <w:r w:rsidR="00AB0610">
        <w:t>пробелом (в том числе, «%»)</w:t>
      </w:r>
      <w:r w:rsidR="00143554">
        <w:t>, за искл</w:t>
      </w:r>
      <w:r w:rsidR="00143554">
        <w:t>ю</w:t>
      </w:r>
      <w:r w:rsidR="00143554">
        <w:t>чением маленьких округлых символов («</w:t>
      </w:r>
      <w:r w:rsidR="00143554">
        <w:sym w:font="Symbol" w:char="F0B0"/>
      </w:r>
      <w:r w:rsidR="00143554">
        <w:t>»), которые могут примыкать вплотную</w:t>
      </w:r>
      <w:r w:rsidR="00AB0610">
        <w:t>. Желательно использовать символ «неразрывный пробел»</w:t>
      </w:r>
      <w:r w:rsidR="00143554">
        <w:t xml:space="preserve"> (сочетание клавиш «</w:t>
      </w:r>
      <w:r w:rsidR="00143554">
        <w:rPr>
          <w:lang w:val="en-US"/>
        </w:rPr>
        <w:t>Ctrl</w:t>
      </w:r>
      <w:r w:rsidR="00143554" w:rsidRPr="00143554">
        <w:t xml:space="preserve"> + </w:t>
      </w:r>
      <w:r w:rsidR="00143554">
        <w:rPr>
          <w:lang w:val="en-US"/>
        </w:rPr>
        <w:t>Shift</w:t>
      </w:r>
      <w:r w:rsidR="00143554" w:rsidRPr="00143554">
        <w:t xml:space="preserve"> + </w:t>
      </w:r>
      <w:r w:rsidR="00143554">
        <w:t xml:space="preserve">Пробел» в </w:t>
      </w:r>
      <w:r w:rsidR="00143554">
        <w:rPr>
          <w:lang w:val="en-US"/>
        </w:rPr>
        <w:t>Word</w:t>
      </w:r>
      <w:r w:rsidR="00143554">
        <w:t>)</w:t>
      </w:r>
      <w:r w:rsidR="00AB0610">
        <w:t>, чтобы число и ед</w:t>
      </w:r>
      <w:r w:rsidR="00AB0610">
        <w:t>и</w:t>
      </w:r>
      <w:r w:rsidR="00AB0610">
        <w:t>ница измерения не могли оказаться на разных строках текста.</w:t>
      </w:r>
      <w:r w:rsidR="0091651E">
        <w:t xml:space="preserve"> Окру</w:t>
      </w:r>
      <w:r w:rsidR="0091651E">
        <w:t>г</w:t>
      </w:r>
      <w:r w:rsidR="0091651E">
        <w:t xml:space="preserve">ляйте дробные числа в соответствии с </w:t>
      </w:r>
      <w:r w:rsidR="00892BB2">
        <w:t xml:space="preserve">реальной </w:t>
      </w:r>
      <w:r w:rsidR="0091651E">
        <w:t xml:space="preserve">точностью вычислений (измерений), но </w:t>
      </w:r>
      <w:r w:rsidR="0079745F">
        <w:t>старайтесь не давать более 2–3 значащих цифр после запятой без необходимости</w:t>
      </w:r>
      <w:r w:rsidR="0091651E">
        <w:t>.</w:t>
      </w:r>
    </w:p>
    <w:p w:rsidR="00FA4DE6" w:rsidRPr="00FA4DE6" w:rsidRDefault="00FA4DE6" w:rsidP="00FA568E">
      <w:pPr>
        <w:pStyle w:val="a3"/>
      </w:pPr>
      <w:r>
        <w:t>В обозначениях единиц измерения и в буквенных обозначениях в</w:t>
      </w:r>
      <w:r>
        <w:t>е</w:t>
      </w:r>
      <w:r>
        <w:t xml:space="preserve">личин нельзя заменять символы одного языка на схожие по начертанию </w:t>
      </w:r>
      <w:r>
        <w:lastRenderedPageBreak/>
        <w:t xml:space="preserve">символы другого языка (например, в обозначении градусов по Цельсию буква </w:t>
      </w:r>
      <w:r>
        <w:rPr>
          <w:lang w:val="en-US"/>
        </w:rPr>
        <w:t>C</w:t>
      </w:r>
      <w:r w:rsidRPr="00FA4DE6">
        <w:t xml:space="preserve"> – </w:t>
      </w:r>
      <w:r>
        <w:t>латинская).</w:t>
      </w:r>
    </w:p>
    <w:p w:rsidR="0011142C" w:rsidRDefault="0011142C" w:rsidP="00FA568E">
      <w:pPr>
        <w:pStyle w:val="a3"/>
      </w:pPr>
    </w:p>
    <w:p w:rsidR="0011142C" w:rsidRDefault="0011142C" w:rsidP="009D4EF8">
      <w:pPr>
        <w:pStyle w:val="aff8"/>
        <w:outlineLvl w:val="0"/>
      </w:pPr>
      <w:r>
        <w:t>Алгоритмы</w:t>
      </w:r>
    </w:p>
    <w:p w:rsidR="0011142C" w:rsidRPr="00143554" w:rsidRDefault="0011142C" w:rsidP="0011142C">
      <w:pPr>
        <w:pStyle w:val="a3"/>
      </w:pPr>
      <w:r>
        <w:t>Алгоритмы могут быть представлены как в текстовом, так и в гр</w:t>
      </w:r>
      <w:r>
        <w:t>а</w:t>
      </w:r>
      <w:r>
        <w:t>фическом виде. Текстовые алгоритмы оформляются как обычный текст (стиль «Основной») или список (стиль «Списки»). Блок-схемы являются рисунками и оформляются по соответствующим правилам.</w:t>
      </w:r>
      <w:r w:rsidR="000B66B0">
        <w:t xml:space="preserve"> При чтении статьи должно быть понятно, где начало, а где конец алгоритма.</w:t>
      </w:r>
      <w:r w:rsidR="00EC0759">
        <w:t xml:space="preserve"> Не сл</w:t>
      </w:r>
      <w:r w:rsidR="00EC0759">
        <w:t>е</w:t>
      </w:r>
      <w:r w:rsidR="00EC0759">
        <w:t>дует включать перегруженные информацией алгоритмы, необходимо обеспечить оптимальный уровень детализации.</w:t>
      </w:r>
      <w:r w:rsidR="00143554" w:rsidRPr="00143554">
        <w:t xml:space="preserve"> </w:t>
      </w:r>
      <w:r w:rsidR="00143554">
        <w:t>Придерживайтесь еди</w:t>
      </w:r>
      <w:r w:rsidR="00143554">
        <w:t>н</w:t>
      </w:r>
      <w:r w:rsidR="00143554">
        <w:t>ства обозначений и сложившихся принципов форматирования, жел</w:t>
      </w:r>
      <w:r w:rsidR="00143554">
        <w:t>а</w:t>
      </w:r>
      <w:r w:rsidR="00143554">
        <w:t>тельно различать операции присваивания и сравнения.</w:t>
      </w:r>
    </w:p>
    <w:p w:rsidR="00257525" w:rsidRDefault="00257525" w:rsidP="00FA568E">
      <w:pPr>
        <w:pStyle w:val="a3"/>
      </w:pPr>
    </w:p>
    <w:p w:rsidR="00257525" w:rsidRDefault="0011142C" w:rsidP="009D4EF8">
      <w:pPr>
        <w:pStyle w:val="aff8"/>
        <w:outlineLvl w:val="0"/>
      </w:pPr>
      <w:r>
        <w:t>Листинги</w:t>
      </w:r>
      <w:r w:rsidR="00257525">
        <w:t xml:space="preserve"> программ</w:t>
      </w:r>
    </w:p>
    <w:p w:rsidR="00143554" w:rsidRDefault="00EC0759" w:rsidP="00A07DD0">
      <w:pPr>
        <w:pStyle w:val="a3"/>
      </w:pPr>
      <w:r>
        <w:t>В большинст</w:t>
      </w:r>
      <w:r w:rsidR="00351596">
        <w:t>в</w:t>
      </w:r>
      <w:r>
        <w:t xml:space="preserve">е случаев приводить листинг </w:t>
      </w:r>
      <w:r w:rsidR="00351596">
        <w:t xml:space="preserve">конкретной </w:t>
      </w:r>
      <w:r>
        <w:t>программы</w:t>
      </w:r>
      <w:r w:rsidR="00351596">
        <w:t xml:space="preserve"> в научной статье не имеет смысла</w:t>
      </w:r>
      <w:r w:rsidR="00A07DD0">
        <w:t xml:space="preserve"> (и не приветствуется)</w:t>
      </w:r>
      <w:r w:rsidR="00143554">
        <w:t>, математической модели, расчетных формул или алгоритма обычно бывает достаточно</w:t>
      </w:r>
      <w:r w:rsidR="00351596">
        <w:t>. Фрагмент программы можно привести, если используются возможности конкретного языка или предлагаемый вариант программы имеет сам</w:t>
      </w:r>
      <w:r w:rsidR="00351596">
        <w:t>о</w:t>
      </w:r>
      <w:r w:rsidR="00351596">
        <w:t>стоятельную ценность, а его представление в виде алгоритма не</w:t>
      </w:r>
      <w:r w:rsidR="004C6033">
        <w:t>раци</w:t>
      </w:r>
      <w:r w:rsidR="004C6033">
        <w:t>о</w:t>
      </w:r>
      <w:r w:rsidR="004C6033">
        <w:t>нально</w:t>
      </w:r>
      <w:r w:rsidR="00351596">
        <w:t>.</w:t>
      </w:r>
    </w:p>
    <w:p w:rsidR="00351596" w:rsidRDefault="004C6033" w:rsidP="00257525">
      <w:pPr>
        <w:pStyle w:val="a3"/>
      </w:pPr>
      <w:r>
        <w:t>Длинные листинги недопустимы.</w:t>
      </w:r>
    </w:p>
    <w:p w:rsidR="00257525" w:rsidRDefault="00257525" w:rsidP="00A07DD0">
      <w:pPr>
        <w:pStyle w:val="a3"/>
      </w:pPr>
      <w:r>
        <w:t>Листинги программ рекомендуется приводить в виде текста, набра</w:t>
      </w:r>
      <w:r>
        <w:t>н</w:t>
      </w:r>
      <w:r>
        <w:t>ного</w:t>
      </w:r>
      <w:r w:rsidR="008E0690">
        <w:t xml:space="preserve"> (скопированного из среды разработки)</w:t>
      </w:r>
      <w:r>
        <w:t xml:space="preserve"> моноширинным шрифтом</w:t>
      </w:r>
      <w:r w:rsidR="00244202">
        <w:t xml:space="preserve"> уменьшенного размера</w:t>
      </w:r>
      <w:r w:rsidR="005A6C3C">
        <w:t xml:space="preserve"> (стиль «</w:t>
      </w:r>
      <w:r w:rsidR="008E0690">
        <w:t>Листинг</w:t>
      </w:r>
      <w:r w:rsidR="005A6C3C">
        <w:t>»)</w:t>
      </w:r>
      <w:r>
        <w:t>, а не в виде изображений</w:t>
      </w:r>
      <w:r w:rsidR="008E0690">
        <w:t xml:space="preserve"> –</w:t>
      </w:r>
      <w:r>
        <w:t xml:space="preserve"> за исключением тех случаев, </w:t>
      </w:r>
      <w:r w:rsidR="008E0690">
        <w:t xml:space="preserve">когда </w:t>
      </w:r>
      <w:r>
        <w:t>использование графического предста</w:t>
      </w:r>
      <w:r>
        <w:t>в</w:t>
      </w:r>
      <w:r>
        <w:t>ления является необходимым.</w:t>
      </w:r>
      <w:r w:rsidR="00E96221">
        <w:t xml:space="preserve"> Заголовок листинга оформляется подобно заголовку таблицы (стиль «Таблица</w:t>
      </w:r>
      <w:r w:rsidR="00A07DD0">
        <w:t xml:space="preserve"> </w:t>
      </w:r>
      <w:r w:rsidR="00E96221">
        <w:t>Название»). При переходе на сл</w:t>
      </w:r>
      <w:r w:rsidR="00E96221">
        <w:t>е</w:t>
      </w:r>
      <w:r w:rsidR="00E96221">
        <w:t>дующую страницу заголовок «Листинг» с номером следует повторить, а далее в скобках написать «продолжение».</w:t>
      </w:r>
      <w:r w:rsidR="001A297F">
        <w:t xml:space="preserve"> </w:t>
      </w:r>
      <w:r w:rsidR="00E96221">
        <w:t>В листинге или в основном тексте ж</w:t>
      </w:r>
      <w:r w:rsidR="001A297F">
        <w:t>елательно давать краткое описание входных и выходных да</w:t>
      </w:r>
      <w:r w:rsidR="001A297F">
        <w:t>н</w:t>
      </w:r>
      <w:r w:rsidR="001A297F">
        <w:t>ных</w:t>
      </w:r>
      <w:r w:rsidR="00E96221">
        <w:t>.</w:t>
      </w:r>
      <w:r w:rsidR="001A297F">
        <w:t xml:space="preserve"> </w:t>
      </w:r>
      <w:r w:rsidR="00E96221">
        <w:t>Л</w:t>
      </w:r>
      <w:r w:rsidR="001A297F">
        <w:t>истинг программы</w:t>
      </w:r>
      <w:r w:rsidR="00D46209">
        <w:t xml:space="preserve"> требуется</w:t>
      </w:r>
      <w:r w:rsidR="00195637">
        <w:t xml:space="preserve"> </w:t>
      </w:r>
      <w:r w:rsidR="00E96221">
        <w:t xml:space="preserve">снабжать </w:t>
      </w:r>
      <w:r w:rsidR="00195637">
        <w:t>небольшими</w:t>
      </w:r>
      <w:r w:rsidR="001A297F">
        <w:t xml:space="preserve"> коммент</w:t>
      </w:r>
      <w:r w:rsidR="001A297F">
        <w:t>а</w:t>
      </w:r>
      <w:r w:rsidR="001A297F">
        <w:t>риями</w:t>
      </w:r>
      <w:r w:rsidR="00A07DD0">
        <w:t xml:space="preserve">, как показано в </w:t>
      </w:r>
      <w:r w:rsidR="00244202">
        <w:t>листинг</w:t>
      </w:r>
      <w:r w:rsidR="00A07DD0">
        <w:t>е</w:t>
      </w:r>
      <w:r w:rsidR="00244202">
        <w:t xml:space="preserve"> 1</w:t>
      </w:r>
      <w:r w:rsidR="001A297F">
        <w:t>.</w:t>
      </w:r>
      <w:r w:rsidR="00244202">
        <w:t xml:space="preserve"> Допустимо приводить только ориг</w:t>
      </w:r>
      <w:r w:rsidR="00244202">
        <w:t>и</w:t>
      </w:r>
      <w:r w:rsidR="00244202">
        <w:t xml:space="preserve">нальные листинги, написанные авторами и </w:t>
      </w:r>
      <w:r w:rsidR="00244202" w:rsidRPr="00A07DD0">
        <w:rPr>
          <w:i/>
          <w:iCs/>
        </w:rPr>
        <w:t>не повторяющие известные решения, алгоритмы, библиотеки</w:t>
      </w:r>
      <w:r w:rsidR="00244202">
        <w:t>.</w:t>
      </w:r>
      <w:r w:rsidR="00E96221">
        <w:t xml:space="preserve"> На код и алгоритмы других авторов – ссылаться в тексте, в сносках, а если источник имеет полные выходные данные (журнал, статья, книга), то в списке литературы.</w:t>
      </w:r>
      <w:r w:rsidR="008E0690">
        <w:t xml:space="preserve"> В листинге должны отсутствовать второстепенные действия, не относящиеся н</w:t>
      </w:r>
      <w:r w:rsidR="008E0690">
        <w:t>а</w:t>
      </w:r>
      <w:r w:rsidR="008E0690">
        <w:t>прямую к теме публикации, идентификаторы – быть лаконичны</w:t>
      </w:r>
      <w:r w:rsidR="000B66B0">
        <w:t>ми, с</w:t>
      </w:r>
      <w:r w:rsidR="008E0690">
        <w:t xml:space="preserve"> кратким </w:t>
      </w:r>
      <w:r w:rsidR="000B66B0">
        <w:t>п</w:t>
      </w:r>
      <w:r w:rsidR="008E0690">
        <w:t>ояснением их назначения</w:t>
      </w:r>
      <w:r w:rsidR="000B66B0">
        <w:t xml:space="preserve"> в тексте или комментариях</w:t>
      </w:r>
      <w:r w:rsidR="008E0690">
        <w:t>.</w:t>
      </w:r>
      <w:r w:rsidR="000B66B0">
        <w:t xml:space="preserve"> Форм</w:t>
      </w:r>
      <w:r w:rsidR="000B66B0">
        <w:t>а</w:t>
      </w:r>
      <w:r w:rsidR="000B66B0">
        <w:lastRenderedPageBreak/>
        <w:t>тирование кода – аккуратным, в общепринятом для данного языка или удобном для восприятия виде.</w:t>
      </w:r>
    </w:p>
    <w:p w:rsidR="00244202" w:rsidRDefault="00244202" w:rsidP="00244202">
      <w:pPr>
        <w:pStyle w:val="a3"/>
      </w:pPr>
    </w:p>
    <w:p w:rsidR="00244202" w:rsidRPr="0011142C" w:rsidRDefault="00244202" w:rsidP="009D4EF8">
      <w:pPr>
        <w:pStyle w:val="afb"/>
        <w:outlineLvl w:val="0"/>
      </w:pPr>
      <w:r>
        <w:t>Листинг 1.</w:t>
      </w:r>
      <w:r w:rsidRPr="0011142C">
        <w:t xml:space="preserve"> П</w:t>
      </w:r>
      <w:r w:rsidR="0011142C">
        <w:t>ример оформления кода программы</w:t>
      </w:r>
    </w:p>
    <w:p w:rsidR="00D46209" w:rsidRPr="00536ADB" w:rsidRDefault="00D46209" w:rsidP="00274D7C">
      <w:pPr>
        <w:pStyle w:val="afff4"/>
        <w:rPr>
          <w:lang w:val="ru-RU"/>
        </w:rPr>
      </w:pPr>
      <w:r w:rsidRPr="00536ADB">
        <w:rPr>
          <w:lang w:val="ru-RU"/>
        </w:rPr>
        <w:t>// Уменьшенный шрифт (стиль "Листинг мелко"), если строки длинные</w:t>
      </w:r>
    </w:p>
    <w:p w:rsidR="00257525" w:rsidRPr="00536ADB" w:rsidRDefault="00257525" w:rsidP="00274D7C">
      <w:pPr>
        <w:pStyle w:val="affe"/>
        <w:rPr>
          <w:lang w:val="ru-RU"/>
        </w:rPr>
      </w:pPr>
      <w:r w:rsidRPr="00274D7C">
        <w:t>Program</w:t>
      </w:r>
      <w:r w:rsidR="00DC26B8" w:rsidRPr="00536ADB">
        <w:rPr>
          <w:lang w:val="ru-RU"/>
        </w:rPr>
        <w:t xml:space="preserve"> </w:t>
      </w:r>
      <w:r w:rsidR="00DC26B8" w:rsidRPr="00274D7C">
        <w:t>Demo</w:t>
      </w:r>
      <w:r w:rsidR="00DC26B8" w:rsidRPr="00536ADB">
        <w:rPr>
          <w:lang w:val="ru-RU"/>
        </w:rPr>
        <w:t>;</w:t>
      </w:r>
      <w:r w:rsidR="001A297F" w:rsidRPr="00536ADB">
        <w:rPr>
          <w:lang w:val="ru-RU"/>
        </w:rPr>
        <w:t xml:space="preserve">                 //</w:t>
      </w:r>
      <w:r w:rsidR="00E96221" w:rsidRPr="00536ADB">
        <w:rPr>
          <w:lang w:val="ru-RU"/>
        </w:rPr>
        <w:t xml:space="preserve"> </w:t>
      </w:r>
      <w:r w:rsidR="00D46209" w:rsidRPr="00536ADB">
        <w:rPr>
          <w:lang w:val="ru-RU"/>
        </w:rPr>
        <w:t>Основной стиль для оформления</w:t>
      </w:r>
    </w:p>
    <w:p w:rsidR="00257525" w:rsidRPr="00536ADB" w:rsidRDefault="00DC26B8" w:rsidP="00274D7C">
      <w:pPr>
        <w:pStyle w:val="affe"/>
        <w:rPr>
          <w:lang w:val="ru-RU"/>
        </w:rPr>
      </w:pPr>
      <w:r w:rsidRPr="00274D7C">
        <w:t>BEGIN</w:t>
      </w:r>
      <w:r w:rsidR="001A297F" w:rsidRPr="00536ADB">
        <w:rPr>
          <w:lang w:val="ru-RU"/>
        </w:rPr>
        <w:t xml:space="preserve">                         //</w:t>
      </w:r>
      <w:r w:rsidR="00E96221" w:rsidRPr="00536ADB">
        <w:rPr>
          <w:lang w:val="ru-RU"/>
        </w:rPr>
        <w:t xml:space="preserve"> </w:t>
      </w:r>
      <w:r w:rsidR="00D46209" w:rsidRPr="00536ADB">
        <w:rPr>
          <w:lang w:val="ru-RU"/>
        </w:rPr>
        <w:t>кода программы (стиль "Листинг")</w:t>
      </w:r>
    </w:p>
    <w:p w:rsidR="00DC26B8" w:rsidRPr="00274D7C" w:rsidRDefault="00DC26B8" w:rsidP="00A75ABA">
      <w:pPr>
        <w:pStyle w:val="affe"/>
      </w:pPr>
      <w:r w:rsidRPr="00536ADB">
        <w:rPr>
          <w:lang w:val="ru-RU"/>
        </w:rPr>
        <w:t xml:space="preserve">  </w:t>
      </w:r>
      <w:proofErr w:type="spellStart"/>
      <w:r w:rsidRPr="00274D7C">
        <w:t>WriteLn</w:t>
      </w:r>
      <w:proofErr w:type="spellEnd"/>
      <w:r w:rsidRPr="00274D7C">
        <w:t xml:space="preserve"> ("Hello, World!");</w:t>
      </w:r>
      <w:r w:rsidR="009D23A9" w:rsidRPr="00274D7C">
        <w:t xml:space="preserve">  // </w:t>
      </w:r>
      <w:proofErr w:type="spellStart"/>
      <w:r w:rsidR="009D23A9" w:rsidRPr="00274D7C">
        <w:t>Шрифт</w:t>
      </w:r>
      <w:proofErr w:type="spellEnd"/>
      <w:r w:rsidR="009D23A9" w:rsidRPr="00274D7C">
        <w:t xml:space="preserve"> </w:t>
      </w:r>
      <w:r w:rsidR="00A75ABA">
        <w:t>Consolas</w:t>
      </w:r>
      <w:r w:rsidR="009D23A9" w:rsidRPr="00274D7C">
        <w:t xml:space="preserve">, </w:t>
      </w:r>
      <w:r w:rsidR="00A75ABA">
        <w:t>8</w:t>
      </w:r>
      <w:r w:rsidR="009D23A9" w:rsidRPr="00274D7C">
        <w:t xml:space="preserve"> </w:t>
      </w:r>
      <w:proofErr w:type="spellStart"/>
      <w:r w:rsidR="009D23A9" w:rsidRPr="00274D7C">
        <w:t>пт</w:t>
      </w:r>
      <w:proofErr w:type="spellEnd"/>
      <w:r w:rsidR="009D23A9" w:rsidRPr="00274D7C">
        <w:t>.</w:t>
      </w:r>
    </w:p>
    <w:p w:rsidR="00904DF2" w:rsidRDefault="00DC26B8" w:rsidP="009D4EF8">
      <w:pPr>
        <w:pStyle w:val="affe"/>
        <w:outlineLvl w:val="0"/>
        <w:rPr>
          <w:lang w:val="ru-RU"/>
        </w:rPr>
      </w:pPr>
      <w:r w:rsidRPr="00274D7C">
        <w:t>END</w:t>
      </w:r>
      <w:r w:rsidRPr="00536ADB">
        <w:rPr>
          <w:lang w:val="ru-RU"/>
        </w:rPr>
        <w:t>.</w:t>
      </w:r>
    </w:p>
    <w:p w:rsidR="00904DF2" w:rsidRDefault="00904DF2" w:rsidP="009D4EF8">
      <w:pPr>
        <w:pStyle w:val="a3"/>
        <w:outlineLvl w:val="0"/>
      </w:pPr>
      <w:r>
        <w:t>Если требуется вставить небольшой фрагмент</w:t>
      </w:r>
    </w:p>
    <w:p w:rsidR="00904DF2" w:rsidRPr="008C09D8" w:rsidRDefault="00904DF2" w:rsidP="008C09D8">
      <w:pPr>
        <w:pStyle w:val="afffd"/>
        <w:rPr>
          <w:lang w:val="ru-RU"/>
        </w:rPr>
      </w:pPr>
      <w:r w:rsidRPr="008C09D8">
        <w:rPr>
          <w:lang w:val="ru-RU"/>
        </w:rPr>
        <w:t>исходного кода программы</w:t>
      </w:r>
      <w:r w:rsidR="008C09D8">
        <w:rPr>
          <w:lang w:val="ru-RU"/>
        </w:rPr>
        <w:t xml:space="preserve"> или отдельную команду</w:t>
      </w:r>
      <w:r w:rsidRPr="008C09D8">
        <w:rPr>
          <w:lang w:val="ru-RU"/>
        </w:rPr>
        <w:t>,</w:t>
      </w:r>
    </w:p>
    <w:p w:rsidR="00904DF2" w:rsidRDefault="00143BCD" w:rsidP="008C09D8">
      <w:pPr>
        <w:pStyle w:val="affa"/>
      </w:pPr>
      <w:r>
        <w:t xml:space="preserve">внутри текстового абзаца, </w:t>
      </w:r>
      <w:r w:rsidR="00904DF2">
        <w:t xml:space="preserve">не оформляя </w:t>
      </w:r>
      <w:r w:rsidR="008C09D8">
        <w:t>их</w:t>
      </w:r>
      <w:r w:rsidR="00904DF2">
        <w:t xml:space="preserve"> как листинг, то на этот сл</w:t>
      </w:r>
      <w:r w:rsidR="00904DF2">
        <w:t>у</w:t>
      </w:r>
      <w:r w:rsidR="00904DF2">
        <w:t>чай предусмотрен стиль «Листинг (равные отступы)».</w:t>
      </w:r>
    </w:p>
    <w:p w:rsidR="00904DF2" w:rsidRPr="00904DF2" w:rsidRDefault="00904DF2" w:rsidP="00904DF2">
      <w:pPr>
        <w:pStyle w:val="a3"/>
      </w:pPr>
    </w:p>
    <w:p w:rsidR="000C1DB1" w:rsidRDefault="0011142C" w:rsidP="00A965C2">
      <w:pPr>
        <w:pStyle w:val="aff8"/>
      </w:pPr>
      <w:r>
        <w:t>С</w:t>
      </w:r>
      <w:r w:rsidR="000C1DB1">
        <w:t>пис</w:t>
      </w:r>
      <w:r>
        <w:t>о</w:t>
      </w:r>
      <w:r w:rsidR="000C1DB1">
        <w:t>к литературы</w:t>
      </w:r>
      <w:r w:rsidR="00266DB3">
        <w:t xml:space="preserve"> (важно!)</w:t>
      </w:r>
    </w:p>
    <w:p w:rsidR="00F527E4" w:rsidRDefault="00F527E4" w:rsidP="00A1769E">
      <w:pPr>
        <w:pStyle w:val="a3"/>
      </w:pPr>
      <w:r w:rsidRPr="00721122">
        <w:t xml:space="preserve">Наличие списка литературы, состоящего из </w:t>
      </w:r>
      <w:r w:rsidRPr="00721122">
        <w:rPr>
          <w:b/>
          <w:i/>
        </w:rPr>
        <w:t>3</w:t>
      </w:r>
      <w:r w:rsidR="00A1769E" w:rsidRPr="00A1769E">
        <w:rPr>
          <w:b/>
          <w:i/>
        </w:rPr>
        <w:t>–6</w:t>
      </w:r>
      <w:r w:rsidRPr="00721122">
        <w:rPr>
          <w:b/>
          <w:i/>
        </w:rPr>
        <w:t xml:space="preserve"> источников</w:t>
      </w:r>
      <w:r w:rsidRPr="00871B79">
        <w:rPr>
          <w:bCs/>
          <w:iCs/>
        </w:rPr>
        <w:t>,</w:t>
      </w:r>
      <w:r w:rsidRPr="00721122">
        <w:t xml:space="preserve"> обяз</w:t>
      </w:r>
      <w:r w:rsidRPr="00721122">
        <w:t>а</w:t>
      </w:r>
      <w:r w:rsidRPr="00721122">
        <w:t>тельно. Не допускается чрезмерное самоцитирование (</w:t>
      </w:r>
      <w:r w:rsidRPr="00721122">
        <w:rPr>
          <w:b/>
          <w:i/>
        </w:rPr>
        <w:t>не более 1/3</w:t>
      </w:r>
      <w:r w:rsidRPr="00721122">
        <w:t xml:space="preserve"> от общего числа источников).</w:t>
      </w:r>
      <w:r>
        <w:t xml:space="preserve"> При этом разумно сослаться на работы своей научной школы, на ряд основополагающих, а также недавно вышедших работ других авторов в исследуемой области, в том числе иностранных.</w:t>
      </w:r>
      <w:r w:rsidR="009E3188">
        <w:t xml:space="preserve"> Размер списка литературы не должен быть и слишком большим относ</w:t>
      </w:r>
      <w:r w:rsidR="009E3188">
        <w:t>и</w:t>
      </w:r>
      <w:r w:rsidR="009E3188">
        <w:t>тельно содержательной части статьи.</w:t>
      </w:r>
    </w:p>
    <w:p w:rsidR="000C1DB1" w:rsidRPr="002F48F8" w:rsidRDefault="000C1DB1" w:rsidP="00F527E4">
      <w:pPr>
        <w:pStyle w:val="a3"/>
      </w:pPr>
      <w:r>
        <w:t xml:space="preserve">Ссылки на источники информации по ходу текста указываются в прямоугольных скобках </w:t>
      </w:r>
      <w:r w:rsidRPr="005D426A">
        <w:t>[1]</w:t>
      </w:r>
      <w:r w:rsidR="008F447A">
        <w:t>. Напоминаем, что на каждый источник</w:t>
      </w:r>
      <w:r w:rsidR="004C6033">
        <w:t xml:space="preserve"> из списка литературы</w:t>
      </w:r>
      <w:r w:rsidR="008F447A">
        <w:t xml:space="preserve"> должна присутствовать ссылка</w:t>
      </w:r>
      <w:r w:rsidR="004C6033">
        <w:t xml:space="preserve"> в тексте</w:t>
      </w:r>
      <w:r w:rsidRPr="005D426A">
        <w:t>.</w:t>
      </w:r>
      <w:r w:rsidR="008F447A" w:rsidRPr="008F447A">
        <w:t xml:space="preserve"> </w:t>
      </w:r>
      <w:r>
        <w:t>Следует придерживаться способ</w:t>
      </w:r>
      <w:r w:rsidR="00FA568E">
        <w:t xml:space="preserve">а </w:t>
      </w:r>
      <w:r>
        <w:t>нумерации источников по порядку</w:t>
      </w:r>
      <w:r w:rsidR="00FA568E">
        <w:t xml:space="preserve"> их</w:t>
      </w:r>
      <w:r>
        <w:t xml:space="preserve"> упом</w:t>
      </w:r>
      <w:r>
        <w:t>и</w:t>
      </w:r>
      <w:r>
        <w:t xml:space="preserve">нания в тексте. </w:t>
      </w:r>
      <w:r w:rsidR="001D5658">
        <w:t xml:space="preserve">Не используйте автонумерацию. </w:t>
      </w:r>
      <w:r>
        <w:t>Пронумерованный сп</w:t>
      </w:r>
      <w:r>
        <w:t>и</w:t>
      </w:r>
      <w:r>
        <w:t>сок источников приводится в конце статьи в соответствии с</w:t>
      </w:r>
      <w:r w:rsidR="00F527E4">
        <w:t xml:space="preserve"> примерами далее</w:t>
      </w:r>
      <w:r>
        <w:t>.</w:t>
      </w:r>
      <w:r w:rsidR="002F48F8">
        <w:t xml:space="preserve"> Старайтесь</w:t>
      </w:r>
      <w:r w:rsidR="00F527E4">
        <w:t xml:space="preserve"> указывать всех соавторов при их количестве менее 7,</w:t>
      </w:r>
      <w:r w:rsidR="002F48F8">
        <w:t xml:space="preserve"> избега</w:t>
      </w:r>
      <w:r w:rsidR="00F527E4">
        <w:t>я</w:t>
      </w:r>
      <w:r w:rsidR="002F48F8">
        <w:t xml:space="preserve"> конструкции «и др.»</w:t>
      </w:r>
      <w:r w:rsidR="00F527E4">
        <w:t>,</w:t>
      </w:r>
      <w:r w:rsidR="002F48F8">
        <w:t xml:space="preserve"> </w:t>
      </w:r>
      <w:r w:rsidR="00F527E4">
        <w:t>иначе</w:t>
      </w:r>
      <w:r w:rsidR="002F48F8">
        <w:t xml:space="preserve"> цитирование может оказаться неу</w:t>
      </w:r>
      <w:r w:rsidR="002F48F8">
        <w:t>ч</w:t>
      </w:r>
      <w:r w:rsidR="002F48F8">
        <w:t>тенным для авторов, не указанных в ссылке явным образом.</w:t>
      </w:r>
    </w:p>
    <w:p w:rsidR="000C1DB1" w:rsidRPr="0058401B" w:rsidRDefault="000C1DB1" w:rsidP="00FA568E">
      <w:pPr>
        <w:pStyle w:val="a3"/>
      </w:pPr>
      <w:r>
        <w:t>Не забывайте указывать авторов, название материала, название сборника/журнала/сайта, где размещен материал, место издания (город, издательство), год издания, номер журнала, том книги, номера (если статья)</w:t>
      </w:r>
      <w:r w:rsidR="001D5658">
        <w:t xml:space="preserve"> или число (если книга) страниц</w:t>
      </w:r>
      <w:r>
        <w:t xml:space="preserve">. </w:t>
      </w:r>
      <w:r w:rsidRPr="00BE521E">
        <w:rPr>
          <w:b/>
          <w:i/>
        </w:rPr>
        <w:t>Неполные библиографически</w:t>
      </w:r>
      <w:r>
        <w:rPr>
          <w:b/>
          <w:i/>
        </w:rPr>
        <w:t>е</w:t>
      </w:r>
      <w:r w:rsidRPr="00BE521E">
        <w:rPr>
          <w:b/>
          <w:i/>
        </w:rPr>
        <w:t xml:space="preserve"> </w:t>
      </w:r>
      <w:r>
        <w:rPr>
          <w:b/>
          <w:i/>
        </w:rPr>
        <w:t>данные, а также отсутствие ссылок на них в тексте</w:t>
      </w:r>
      <w:r w:rsidRPr="00BE521E">
        <w:rPr>
          <w:b/>
          <w:i/>
        </w:rPr>
        <w:t xml:space="preserve"> могут быть причиной </w:t>
      </w:r>
      <w:r w:rsidR="00161568">
        <w:rPr>
          <w:b/>
          <w:i/>
        </w:rPr>
        <w:t>исключения некорректно оформленной ссылки, а в на</w:t>
      </w:r>
      <w:r w:rsidR="00161568">
        <w:rPr>
          <w:b/>
          <w:i/>
        </w:rPr>
        <w:t>и</w:t>
      </w:r>
      <w:r w:rsidR="00161568">
        <w:rPr>
          <w:b/>
          <w:i/>
        </w:rPr>
        <w:t>худшем случае –</w:t>
      </w:r>
      <w:r w:rsidR="00E464DF">
        <w:rPr>
          <w:b/>
          <w:i/>
        </w:rPr>
        <w:t xml:space="preserve"> </w:t>
      </w:r>
      <w:r w:rsidRPr="00BE521E">
        <w:rPr>
          <w:b/>
          <w:i/>
        </w:rPr>
        <w:t>отказ</w:t>
      </w:r>
      <w:r w:rsidR="00E464DF">
        <w:rPr>
          <w:b/>
          <w:i/>
        </w:rPr>
        <w:t>а</w:t>
      </w:r>
      <w:r w:rsidRPr="00BE521E">
        <w:rPr>
          <w:b/>
          <w:i/>
        </w:rPr>
        <w:t xml:space="preserve"> в публикации</w:t>
      </w:r>
      <w:r>
        <w:rPr>
          <w:b/>
          <w:i/>
        </w:rPr>
        <w:t xml:space="preserve"> статьи издательством, даже если оргкомитет </w:t>
      </w:r>
      <w:r w:rsidR="00E464DF">
        <w:rPr>
          <w:b/>
          <w:i/>
        </w:rPr>
        <w:t xml:space="preserve">уже </w:t>
      </w:r>
      <w:r>
        <w:rPr>
          <w:b/>
          <w:i/>
        </w:rPr>
        <w:t xml:space="preserve">одобрил </w:t>
      </w:r>
      <w:r w:rsidR="00161568">
        <w:rPr>
          <w:b/>
          <w:i/>
        </w:rPr>
        <w:t xml:space="preserve">ее </w:t>
      </w:r>
      <w:r>
        <w:rPr>
          <w:b/>
          <w:i/>
        </w:rPr>
        <w:t>содержатель</w:t>
      </w:r>
      <w:r w:rsidR="00161568">
        <w:rPr>
          <w:b/>
          <w:i/>
        </w:rPr>
        <w:t>ную часть</w:t>
      </w:r>
      <w:r w:rsidRPr="00BE521E">
        <w:rPr>
          <w:b/>
          <w:i/>
        </w:rPr>
        <w:t>.</w:t>
      </w:r>
    </w:p>
    <w:p w:rsidR="001D5658" w:rsidRDefault="0093487A" w:rsidP="0093487A">
      <w:pPr>
        <w:pStyle w:val="a3"/>
      </w:pPr>
      <w:r w:rsidRPr="00F527E4">
        <w:rPr>
          <w:bCs/>
          <w:iCs/>
        </w:rPr>
        <w:lastRenderedPageBreak/>
        <w:t>В список литературы включаются</w:t>
      </w:r>
      <w:r>
        <w:t xml:space="preserve"> ссылки на: научные публикации (статьи и тезисы, опубликованные в периодических изданиях, сборн</w:t>
      </w:r>
      <w:r>
        <w:t>и</w:t>
      </w:r>
      <w:r>
        <w:t>ках, книги, монографии); патенты; диссертации и авторефераты на них; статьи и иные публикации в сети Интернет при наличии необходимых выходных данных (фамилии и инициалы авторов, название материала, название сайта или СМИ, дата публикации, постоянная ссылка на по</w:t>
      </w:r>
      <w:r>
        <w:t>л</w:t>
      </w:r>
      <w:r w:rsidR="001D5658">
        <w:t>ный текст статьи).</w:t>
      </w:r>
      <w:r w:rsidR="004C6033">
        <w:t xml:space="preserve"> Допустимо ссылаться на книги, справочники.</w:t>
      </w:r>
    </w:p>
    <w:p w:rsidR="002F48F8" w:rsidRDefault="002F48F8" w:rsidP="0093487A">
      <w:pPr>
        <w:pStyle w:val="a3"/>
      </w:pPr>
    </w:p>
    <w:p w:rsidR="001D5658" w:rsidRPr="008A5620" w:rsidRDefault="001D5658" w:rsidP="009E3188">
      <w:pPr>
        <w:pStyle w:val="a3"/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</w:pPr>
      <w:r w:rsidRPr="008A5620">
        <w:rPr>
          <w:b/>
          <w:i/>
        </w:rPr>
        <w:t>В список литературы не включаются</w:t>
      </w:r>
      <w:r>
        <w:rPr>
          <w:b/>
          <w:i/>
        </w:rPr>
        <w:t>:</w:t>
      </w:r>
      <w:r>
        <w:t xml:space="preserve"> материалы, не имеющие конкретного автора,</w:t>
      </w:r>
      <w:r w:rsidR="009E3188">
        <w:t xml:space="preserve"> информация с ограниченным сроком размещения или формируемая динамически, </w:t>
      </w:r>
      <w:r>
        <w:t>а также законы, руководства, инстру</w:t>
      </w:r>
      <w:r>
        <w:t>к</w:t>
      </w:r>
      <w:r>
        <w:t>ции, учебно-методические материалы, статьи из словарей и энциклоп</w:t>
      </w:r>
      <w:r>
        <w:t>е</w:t>
      </w:r>
      <w:r>
        <w:t xml:space="preserve">дий, страницы сайтов производителей, магазинов, каталогов, форумы, </w:t>
      </w:r>
      <w:proofErr w:type="spellStart"/>
      <w:r>
        <w:t>блоги</w:t>
      </w:r>
      <w:proofErr w:type="spellEnd"/>
      <w:r>
        <w:t xml:space="preserve"> и прочие источники, не имеющие научной направленности.</w:t>
      </w:r>
      <w:r w:rsidRPr="008A5620">
        <w:t xml:space="preserve"> </w:t>
      </w:r>
      <w:r>
        <w:t>Если у Вас возникает необходимость сослаться на подобные материалы, то ссылки на них оформляются в тексте статьи в скобках или в виде сн</w:t>
      </w:r>
      <w:r>
        <w:t>о</w:t>
      </w:r>
      <w:r>
        <w:t xml:space="preserve">сок. Нормативные документы, стандарты, учебники </w:t>
      </w:r>
      <w:r w:rsidRPr="00D75595">
        <w:rPr>
          <w:i/>
        </w:rPr>
        <w:t>желательно</w:t>
      </w:r>
      <w:r>
        <w:t xml:space="preserve"> цит</w:t>
      </w:r>
      <w:r>
        <w:t>и</w:t>
      </w:r>
      <w:r>
        <w:t>ровать за пределами списка литературы.</w:t>
      </w:r>
    </w:p>
    <w:p w:rsidR="00F527E4" w:rsidRDefault="00F527E4" w:rsidP="00BD741C">
      <w:pPr>
        <w:pStyle w:val="a3"/>
      </w:pPr>
    </w:p>
    <w:p w:rsidR="003C588D" w:rsidRPr="000027F6" w:rsidRDefault="003C588D" w:rsidP="00BD741C">
      <w:pPr>
        <w:pStyle w:val="a3"/>
      </w:pPr>
      <w:r>
        <w:t>Для электронных ресурсов</w:t>
      </w:r>
      <w:r w:rsidR="00F855CF">
        <w:t xml:space="preserve"> </w:t>
      </w:r>
      <w:r w:rsidR="00F855CF" w:rsidRPr="00F855CF">
        <w:rPr>
          <w:b/>
          <w:bCs/>
          <w:i/>
          <w:iCs/>
        </w:rPr>
        <w:t xml:space="preserve">указывайте </w:t>
      </w:r>
      <w:r w:rsidR="00F855CF" w:rsidRPr="00F855CF">
        <w:rPr>
          <w:b/>
          <w:bCs/>
          <w:i/>
          <w:iCs/>
          <w:lang w:val="en-US"/>
        </w:rPr>
        <w:t>EDN</w:t>
      </w:r>
      <w:r w:rsidR="00F855CF" w:rsidRPr="00F855CF">
        <w:t xml:space="preserve"> (</w:t>
      </w:r>
      <w:proofErr w:type="spellStart"/>
      <w:r w:rsidR="00F855CF" w:rsidRPr="00F855CF">
        <w:t>eLIBRARY</w:t>
      </w:r>
      <w:proofErr w:type="spellEnd"/>
      <w:r w:rsidR="00F855CF" w:rsidRPr="00F855CF">
        <w:t xml:space="preserve"> </w:t>
      </w:r>
      <w:proofErr w:type="spellStart"/>
      <w:r w:rsidR="00F855CF" w:rsidRPr="00F855CF">
        <w:t>Document</w:t>
      </w:r>
      <w:proofErr w:type="spellEnd"/>
      <w:r w:rsidR="00F855CF" w:rsidRPr="00F855CF">
        <w:t xml:space="preserve"> </w:t>
      </w:r>
      <w:proofErr w:type="spellStart"/>
      <w:r w:rsidR="00F855CF" w:rsidRPr="00F855CF">
        <w:t>Number</w:t>
      </w:r>
      <w:proofErr w:type="spellEnd"/>
      <w:r w:rsidR="00F855CF" w:rsidRPr="00F855CF">
        <w:t xml:space="preserve">) – </w:t>
      </w:r>
      <w:r w:rsidR="00F855CF">
        <w:t>буквенный код, присваиваемый</w:t>
      </w:r>
      <w:r w:rsidR="001A43BE">
        <w:t xml:space="preserve"> сервисом</w:t>
      </w:r>
      <w:r w:rsidR="00F855CF" w:rsidRPr="00F855CF">
        <w:t xml:space="preserve"> </w:t>
      </w:r>
      <w:proofErr w:type="spellStart"/>
      <w:r w:rsidR="00F855CF">
        <w:rPr>
          <w:lang w:val="en-US"/>
        </w:rPr>
        <w:t>eLibrary</w:t>
      </w:r>
      <w:proofErr w:type="spellEnd"/>
      <w:r w:rsidR="001A43BE">
        <w:t>.</w:t>
      </w:r>
      <w:proofErr w:type="spellStart"/>
      <w:r w:rsidR="001A43BE">
        <w:rPr>
          <w:lang w:val="en-US"/>
        </w:rPr>
        <w:t>ru</w:t>
      </w:r>
      <w:proofErr w:type="spellEnd"/>
      <w:r w:rsidR="00F855CF" w:rsidRPr="00F855CF">
        <w:t xml:space="preserve"> </w:t>
      </w:r>
      <w:r w:rsidR="001A43BE">
        <w:t xml:space="preserve">всем </w:t>
      </w:r>
      <w:r w:rsidR="00F855CF">
        <w:t xml:space="preserve">индексируемым электронным источникам. При отсутствии </w:t>
      </w:r>
      <w:r w:rsidR="00F855CF">
        <w:rPr>
          <w:lang w:val="en-US"/>
        </w:rPr>
        <w:t>EDN</w:t>
      </w:r>
      <w:r w:rsidR="00F855CF">
        <w:t xml:space="preserve"> или вместе с ним </w:t>
      </w:r>
      <w:r w:rsidR="00F855CF" w:rsidRPr="00F855CF">
        <w:rPr>
          <w:b/>
          <w:bCs/>
          <w:i/>
          <w:iCs/>
        </w:rPr>
        <w:t>указывайте идентификатор</w:t>
      </w:r>
      <w:r w:rsidR="001A43BE">
        <w:rPr>
          <w:b/>
          <w:bCs/>
          <w:i/>
          <w:iCs/>
        </w:rPr>
        <w:t xml:space="preserve"> цифровых объектов</w:t>
      </w:r>
      <w:r w:rsidR="00F855CF" w:rsidRPr="00F855CF">
        <w:rPr>
          <w:b/>
          <w:bCs/>
          <w:i/>
          <w:iCs/>
        </w:rPr>
        <w:t xml:space="preserve"> DOI</w:t>
      </w:r>
      <w:r w:rsidR="00F855CF" w:rsidRPr="00F855CF">
        <w:t xml:space="preserve">, если таковой имеется. </w:t>
      </w:r>
      <w:r w:rsidR="00F855CF">
        <w:t xml:space="preserve">Убедитесь в том, что ссылки по номерам </w:t>
      </w:r>
      <w:r w:rsidR="00F855CF" w:rsidRPr="00F855CF">
        <w:t xml:space="preserve">DOI </w:t>
      </w:r>
      <w:r w:rsidR="00F855CF">
        <w:t xml:space="preserve">и </w:t>
      </w:r>
      <w:r w:rsidR="00F855CF">
        <w:rPr>
          <w:lang w:val="en-US"/>
        </w:rPr>
        <w:t>EDN</w:t>
      </w:r>
      <w:r w:rsidR="00F855CF" w:rsidRPr="00F855CF">
        <w:t xml:space="preserve"> </w:t>
      </w:r>
      <w:r w:rsidR="00F855CF">
        <w:t>рабочие.</w:t>
      </w:r>
      <w:r>
        <w:t xml:space="preserve"> </w:t>
      </w:r>
      <w:r w:rsidR="00F855CF">
        <w:t xml:space="preserve">Только при отсутствии </w:t>
      </w:r>
      <w:r w:rsidR="00F855CF">
        <w:rPr>
          <w:lang w:val="en-US"/>
        </w:rPr>
        <w:t>EDN</w:t>
      </w:r>
      <w:r w:rsidR="00F855CF" w:rsidRPr="00F855CF">
        <w:t xml:space="preserve"> </w:t>
      </w:r>
      <w:r w:rsidR="00F855CF">
        <w:t xml:space="preserve">или </w:t>
      </w:r>
      <w:r w:rsidR="00F855CF">
        <w:rPr>
          <w:lang w:val="en-US"/>
        </w:rPr>
        <w:t>DOI</w:t>
      </w:r>
      <w:r w:rsidR="00F855CF">
        <w:t xml:space="preserve"> для ресурса</w:t>
      </w:r>
      <w:r w:rsidR="00F855CF" w:rsidRPr="00F855CF">
        <w:t xml:space="preserve"> </w:t>
      </w:r>
      <w:r w:rsidR="00F855CF">
        <w:t>указ</w:t>
      </w:r>
      <w:r w:rsidR="00F855CF">
        <w:t>ы</w:t>
      </w:r>
      <w:r w:rsidR="00F855CF">
        <w:t xml:space="preserve">вайте </w:t>
      </w:r>
      <w:r w:rsidR="00F855CF" w:rsidRPr="00F855CF">
        <w:rPr>
          <w:b/>
          <w:bCs/>
          <w:i/>
          <w:iCs/>
          <w:lang w:val="en-US"/>
        </w:rPr>
        <w:t>URL</w:t>
      </w:r>
      <w:r w:rsidR="00F855CF" w:rsidRPr="00F855CF">
        <w:rPr>
          <w:b/>
          <w:bCs/>
          <w:i/>
          <w:iCs/>
        </w:rPr>
        <w:t>-ссылку</w:t>
      </w:r>
      <w:r w:rsidR="00F855CF">
        <w:rPr>
          <w:b/>
          <w:bCs/>
          <w:i/>
          <w:iCs/>
        </w:rPr>
        <w:t xml:space="preserve"> </w:t>
      </w:r>
      <w:r w:rsidR="00F855CF" w:rsidRPr="003C588D">
        <w:rPr>
          <w:b/>
          <w:i/>
        </w:rPr>
        <w:t xml:space="preserve">на </w:t>
      </w:r>
      <w:r w:rsidR="00F855CF">
        <w:rPr>
          <w:b/>
          <w:i/>
        </w:rPr>
        <w:t xml:space="preserve">файл или </w:t>
      </w:r>
      <w:r w:rsidR="001A43BE">
        <w:rPr>
          <w:b/>
          <w:i/>
        </w:rPr>
        <w:t>официальную страницу с описанием</w:t>
      </w:r>
      <w:r w:rsidR="00F855CF">
        <w:rPr>
          <w:b/>
          <w:i/>
        </w:rPr>
        <w:t xml:space="preserve"> </w:t>
      </w:r>
      <w:r w:rsidR="00F855CF" w:rsidRPr="003C588D">
        <w:rPr>
          <w:b/>
          <w:i/>
        </w:rPr>
        <w:t>источник</w:t>
      </w:r>
      <w:r w:rsidR="00F855CF">
        <w:rPr>
          <w:b/>
          <w:i/>
        </w:rPr>
        <w:t>а</w:t>
      </w:r>
      <w:r w:rsidR="001A43BE" w:rsidRPr="001A43BE">
        <w:rPr>
          <w:bCs/>
          <w:iCs/>
        </w:rPr>
        <w:t>, откуда можно получить доступ к полному тексту</w:t>
      </w:r>
      <w:r w:rsidR="00F855CF" w:rsidRPr="001A43BE">
        <w:rPr>
          <w:bCs/>
          <w:iCs/>
        </w:rPr>
        <w:t>.</w:t>
      </w:r>
      <w:r w:rsidR="0093487A" w:rsidRPr="00F855CF">
        <w:t xml:space="preserve"> </w:t>
      </w:r>
      <w:r w:rsidR="00F855CF" w:rsidRPr="00F855CF">
        <w:rPr>
          <w:lang w:val="en-US"/>
        </w:rPr>
        <w:t>URL</w:t>
      </w:r>
      <w:r w:rsidR="00F855CF" w:rsidRPr="00F855CF">
        <w:t xml:space="preserve">-ссылка должна быть </w:t>
      </w:r>
      <w:r w:rsidR="0093487A" w:rsidRPr="00F855CF">
        <w:t>точн</w:t>
      </w:r>
      <w:r w:rsidR="00F855CF" w:rsidRPr="00F855CF">
        <w:t>ой</w:t>
      </w:r>
      <w:r w:rsidR="0093487A" w:rsidRPr="00F855CF">
        <w:t>, прям</w:t>
      </w:r>
      <w:r w:rsidR="00F855CF" w:rsidRPr="00F855CF">
        <w:t>ой</w:t>
      </w:r>
      <w:r w:rsidR="001A43BE">
        <w:t xml:space="preserve"> (без необходимости перехода по другим страницам сайта)</w:t>
      </w:r>
      <w:r w:rsidR="0093487A" w:rsidRPr="00F855CF">
        <w:t>.</w:t>
      </w:r>
      <w:r w:rsidR="0093487A">
        <w:t xml:space="preserve"> С</w:t>
      </w:r>
      <w:r>
        <w:t>сылки на титульные страницы сайтов, пои</w:t>
      </w:r>
      <w:r>
        <w:t>с</w:t>
      </w:r>
      <w:r>
        <w:t>ковые и агрегирующие системы не</w:t>
      </w:r>
      <w:r w:rsidR="00BD741C">
        <w:t xml:space="preserve"> допускаются</w:t>
      </w:r>
      <w:r>
        <w:t xml:space="preserve"> (информация на таких страницах быстро меняется)</w:t>
      </w:r>
      <w:r w:rsidR="006E439D">
        <w:t xml:space="preserve"> и, скорее всего, будут удалены</w:t>
      </w:r>
      <w:r w:rsidR="00BD741C">
        <w:t xml:space="preserve"> или перен</w:t>
      </w:r>
      <w:r w:rsidR="00BD741C">
        <w:t>е</w:t>
      </w:r>
      <w:r w:rsidR="00BD741C">
        <w:t>сены в основной текст</w:t>
      </w:r>
      <w:r>
        <w:t xml:space="preserve">. Все символы </w:t>
      </w:r>
      <w:r w:rsidR="00BD741C">
        <w:rPr>
          <w:lang w:val="en-US"/>
        </w:rPr>
        <w:t>URL</w:t>
      </w:r>
      <w:r w:rsidR="00BD741C" w:rsidRPr="00BD741C">
        <w:t>-</w:t>
      </w:r>
      <w:r>
        <w:t>адреса приводите в удобоч</w:t>
      </w:r>
      <w:r>
        <w:t>и</w:t>
      </w:r>
      <w:r>
        <w:t>таемом виде, а не в формате «</w:t>
      </w:r>
      <w:r w:rsidRPr="0058401B">
        <w:t>%28%31%16…</w:t>
      </w:r>
      <w:r>
        <w:t>». После адреса указывайте дату последнего обращения к ресурсу, например: «</w:t>
      </w:r>
      <w:r>
        <w:rPr>
          <w:lang w:val="en-US"/>
        </w:rPr>
        <w:t>http</w:t>
      </w:r>
      <w:r w:rsidRPr="0058401B">
        <w:t>://</w:t>
      </w:r>
      <w:r>
        <w:rPr>
          <w:lang w:val="en-US"/>
        </w:rPr>
        <w:t>www</w:t>
      </w:r>
      <w:r w:rsidRPr="0058401B">
        <w:t>.</w:t>
      </w:r>
      <w:r>
        <w:rPr>
          <w:lang w:val="en-US"/>
        </w:rPr>
        <w:t>book</w:t>
      </w:r>
      <w:r w:rsidRPr="0058401B">
        <w:t>.</w:t>
      </w:r>
      <w:proofErr w:type="spellStart"/>
      <w:r>
        <w:rPr>
          <w:lang w:val="en-US"/>
        </w:rPr>
        <w:t>ru</w:t>
      </w:r>
      <w:proofErr w:type="spellEnd"/>
      <w:r w:rsidRPr="0058401B">
        <w:t>/</w:t>
      </w:r>
      <w:r w:rsidR="00386421">
        <w:br/>
      </w:r>
      <w:r>
        <w:rPr>
          <w:lang w:val="en-US"/>
        </w:rPr>
        <w:t>document</w:t>
      </w:r>
      <w:r w:rsidRPr="0058401B">
        <w:t>.</w:t>
      </w:r>
      <w:proofErr w:type="spellStart"/>
      <w:r>
        <w:rPr>
          <w:lang w:val="en-US"/>
        </w:rPr>
        <w:t>pdf</w:t>
      </w:r>
      <w:proofErr w:type="spellEnd"/>
      <w:r w:rsidRPr="0058401B">
        <w:t xml:space="preserve"> </w:t>
      </w:r>
      <w:r>
        <w:t>(дата обращения: 20.05.2015)».</w:t>
      </w:r>
      <w:r w:rsidR="00114175">
        <w:t xml:space="preserve"> </w:t>
      </w:r>
      <w:r w:rsidR="00664487">
        <w:t>Важно</w:t>
      </w:r>
      <w:r w:rsidR="00114175">
        <w:t xml:space="preserve"> указать и дату ра</w:t>
      </w:r>
      <w:r w:rsidR="00114175">
        <w:t>з</w:t>
      </w:r>
      <w:r w:rsidR="00114175">
        <w:t>мещения цитируемого</w:t>
      </w:r>
      <w:r w:rsidR="00664487">
        <w:t xml:space="preserve"> электронного источника, если она известна.</w:t>
      </w:r>
    </w:p>
    <w:p w:rsidR="00473A7A" w:rsidRDefault="00B62CBC" w:rsidP="00473A7A">
      <w:pPr>
        <w:pStyle w:val="a3"/>
      </w:pPr>
      <w:r>
        <w:t>Ссылку на источник следует указывать на том языке, на котором н</w:t>
      </w:r>
      <w:r>
        <w:t>а</w:t>
      </w:r>
      <w:r>
        <w:t>писано цитируемое издание</w:t>
      </w:r>
      <w:r w:rsidR="001B42C1">
        <w:t>.</w:t>
      </w:r>
      <w:r>
        <w:t xml:space="preserve"> </w:t>
      </w:r>
      <w:r w:rsidR="001B42C1">
        <w:t>Е</w:t>
      </w:r>
      <w:r>
        <w:t>сли название содержит символы</w:t>
      </w:r>
      <w:r w:rsidR="001B42C1">
        <w:t>, отли</w:t>
      </w:r>
      <w:r w:rsidR="001B42C1">
        <w:t>ч</w:t>
      </w:r>
      <w:r w:rsidR="001B42C1">
        <w:t>ные от</w:t>
      </w:r>
      <w:r>
        <w:t xml:space="preserve"> кириллицы или латиницы</w:t>
      </w:r>
      <w:r w:rsidR="001B42C1">
        <w:t>, то в квадратных скобках нужно пр</w:t>
      </w:r>
      <w:r w:rsidR="001B42C1">
        <w:t>и</w:t>
      </w:r>
      <w:r w:rsidR="001B42C1">
        <w:t>вести перевод этого названия</w:t>
      </w:r>
      <w:r>
        <w:t>.</w:t>
      </w:r>
    </w:p>
    <w:p w:rsidR="00B62CBC" w:rsidRDefault="00473A7A" w:rsidP="008D72CD">
      <w:pPr>
        <w:pStyle w:val="a3"/>
      </w:pPr>
      <w:r>
        <w:lastRenderedPageBreak/>
        <w:t xml:space="preserve">Существует практика </w:t>
      </w:r>
      <w:r w:rsidR="008D72CD">
        <w:t xml:space="preserve">издания </w:t>
      </w:r>
      <w:r>
        <w:t>перевод</w:t>
      </w:r>
      <w:r w:rsidR="008D72CD">
        <w:t>ов</w:t>
      </w:r>
      <w:r>
        <w:t xml:space="preserve"> статей и книг на друг</w:t>
      </w:r>
      <w:r w:rsidR="008D72CD">
        <w:t>ие</w:t>
      </w:r>
      <w:r>
        <w:t xml:space="preserve"> язык</w:t>
      </w:r>
      <w:r w:rsidR="008D72CD">
        <w:t>и</w:t>
      </w:r>
      <w:r>
        <w:t xml:space="preserve">. </w:t>
      </w:r>
      <w:r w:rsidR="008D72CD">
        <w:t>При цитировании таких изданий следует отличать о</w:t>
      </w:r>
      <w:r w:rsidR="00B62CBC">
        <w:t xml:space="preserve">ригинальное </w:t>
      </w:r>
      <w:r w:rsidR="008D72CD">
        <w:t>произведение от его переводной версии –</w:t>
      </w:r>
      <w:r w:rsidR="00B62CBC">
        <w:t xml:space="preserve"> их</w:t>
      </w:r>
      <w:r w:rsidR="008D72CD">
        <w:t xml:space="preserve"> библиографические да</w:t>
      </w:r>
      <w:r w:rsidR="008D72CD">
        <w:t>н</w:t>
      </w:r>
      <w:r w:rsidR="008D72CD">
        <w:t>ные различны, их</w:t>
      </w:r>
      <w:r w:rsidR="00B62CBC">
        <w:t xml:space="preserve"> нельзя смешивать в одной ссылке. Например, если </w:t>
      </w:r>
      <w:r w:rsidR="008D72CD">
        <w:t xml:space="preserve">цитируется </w:t>
      </w:r>
      <w:r w:rsidR="00B62CBC">
        <w:t>зарубежная книга</w:t>
      </w:r>
      <w:r w:rsidR="008D72CD">
        <w:t>,</w:t>
      </w:r>
      <w:r w:rsidR="00B62CBC">
        <w:t xml:space="preserve"> издан</w:t>
      </w:r>
      <w:r w:rsidR="008D72CD">
        <w:t>н</w:t>
      </w:r>
      <w:r w:rsidR="00B62CBC">
        <w:t>а</w:t>
      </w:r>
      <w:r w:rsidR="008D72CD">
        <w:t>я</w:t>
      </w:r>
      <w:r w:rsidR="00B62CBC">
        <w:t xml:space="preserve"> в России в переводе, то </w:t>
      </w:r>
      <w:r w:rsidR="008D72CD">
        <w:t>этот</w:t>
      </w:r>
      <w:r w:rsidR="00B62CBC">
        <w:t xml:space="preserve"> </w:t>
      </w:r>
      <w:r w:rsidR="008D72CD">
        <w:t xml:space="preserve">перевод </w:t>
      </w:r>
      <w:r w:rsidR="00B62CBC">
        <w:t>имеет выходные данные на русском языке</w:t>
      </w:r>
      <w:r w:rsidR="008D72CD">
        <w:t>,</w:t>
      </w:r>
      <w:r w:rsidR="00B62CBC">
        <w:t xml:space="preserve"> и именно их следует приводить. Напротив, если цитируется первоисточник этого издания, вышедший в свет за рубежом, то следует цитировать выходные данные первоисточника</w:t>
      </w:r>
      <w:r w:rsidR="008D72CD">
        <w:t xml:space="preserve"> на языке оригинала (в квадратных скобках можно пр</w:t>
      </w:r>
      <w:r w:rsidR="008D72CD">
        <w:t>и</w:t>
      </w:r>
      <w:r w:rsidR="008D72CD">
        <w:t>ве</w:t>
      </w:r>
      <w:r w:rsidR="00F579E9">
        <w:t>с</w:t>
      </w:r>
      <w:r w:rsidR="008D72CD">
        <w:t>ти перевод этих данных на русский язык)</w:t>
      </w:r>
      <w:r w:rsidR="00B62CBC">
        <w:t>. Другой пример. Некот</w:t>
      </w:r>
      <w:r w:rsidR="00B62CBC">
        <w:t>о</w:t>
      </w:r>
      <w:r w:rsidR="00B62CBC">
        <w:t xml:space="preserve">рые журналы публикуют переводные версии </w:t>
      </w:r>
      <w:r>
        <w:t xml:space="preserve">своих </w:t>
      </w:r>
      <w:r w:rsidR="00B62CBC">
        <w:t xml:space="preserve">статей в </w:t>
      </w:r>
      <w:r>
        <w:t xml:space="preserve">зарубежных и </w:t>
      </w:r>
      <w:r w:rsidR="00B62CBC">
        <w:t>международных журнал</w:t>
      </w:r>
      <w:r>
        <w:t>ах</w:t>
      </w:r>
      <w:r w:rsidR="00B62CBC">
        <w:t xml:space="preserve">, </w:t>
      </w:r>
      <w:r>
        <w:t>которые по факту являются отдельными изданиями со своими</w:t>
      </w:r>
      <w:r w:rsidR="00B62CBC">
        <w:t xml:space="preserve"> названия</w:t>
      </w:r>
      <w:r>
        <w:t>ми, нумерацией, правилами оформления, содержанием и т.д</w:t>
      </w:r>
      <w:r w:rsidR="00B62CBC">
        <w:t xml:space="preserve">. </w:t>
      </w:r>
      <w:r>
        <w:t>П</w:t>
      </w:r>
      <w:r w:rsidR="00B62CBC">
        <w:t>ри цитировании следует различать и не смешивать выходные данные, особенно если они на разных языках.</w:t>
      </w:r>
    </w:p>
    <w:p w:rsidR="00F36DFC" w:rsidRDefault="00F36DFC" w:rsidP="003C588D">
      <w:pPr>
        <w:pStyle w:val="a3"/>
      </w:pPr>
      <w:r>
        <w:t>Ссылайтесь на оригинальный источник, а не на его копию. Если ст</w:t>
      </w:r>
      <w:r>
        <w:t>а</w:t>
      </w:r>
      <w:r>
        <w:t>тья опубликована в журнале, то укажите название журнала, а не просто адрес интернет-страницы, повторяющей содержание оригинальной ст</w:t>
      </w:r>
      <w:r>
        <w:t>а</w:t>
      </w:r>
      <w:r>
        <w:t>тьи.</w:t>
      </w:r>
      <w:r w:rsidR="00BD741C">
        <w:t xml:space="preserve"> Для печатных журналов приводить </w:t>
      </w:r>
      <w:r w:rsidR="00BD741C">
        <w:rPr>
          <w:lang w:val="en-US"/>
        </w:rPr>
        <w:t>URL</w:t>
      </w:r>
      <w:r w:rsidR="00BD741C">
        <w:t xml:space="preserve"> электронной копии статьи не требуется, в ссылке достаточно указать данные её печатного ориг</w:t>
      </w:r>
      <w:r w:rsidR="00BD741C">
        <w:t>и</w:t>
      </w:r>
      <w:r w:rsidR="00BD741C">
        <w:t>нала.</w:t>
      </w:r>
    </w:p>
    <w:p w:rsidR="00BD741C" w:rsidRPr="00BD741C" w:rsidRDefault="008A5777" w:rsidP="00F579E9">
      <w:pPr>
        <w:pStyle w:val="a3"/>
      </w:pPr>
      <w:r>
        <w:t>В случае вариативности н</w:t>
      </w:r>
      <w:r w:rsidR="00BD741C">
        <w:t>аписани</w:t>
      </w:r>
      <w:r>
        <w:t>я</w:t>
      </w:r>
      <w:r w:rsidR="00BD741C">
        <w:t xml:space="preserve"> </w:t>
      </w:r>
      <w:r>
        <w:t xml:space="preserve">имен и </w:t>
      </w:r>
      <w:r w:rsidR="00BD741C">
        <w:t>фамилий авторов</w:t>
      </w:r>
      <w:r>
        <w:t xml:space="preserve"> (напр</w:t>
      </w:r>
      <w:r>
        <w:t>и</w:t>
      </w:r>
      <w:r>
        <w:t>мер, с буквами «е» и «ё» или в переводах на иностранный язык)</w:t>
      </w:r>
      <w:r w:rsidR="00BD741C">
        <w:t xml:space="preserve">, </w:t>
      </w:r>
      <w:r>
        <w:t>и</w:t>
      </w:r>
      <w:r>
        <w:t>с</w:t>
      </w:r>
      <w:r>
        <w:t>пользуйте в точности вариант написания из</w:t>
      </w:r>
      <w:r w:rsidR="00BD741C">
        <w:t xml:space="preserve"> цитируемой стать</w:t>
      </w:r>
      <w:r>
        <w:t>и</w:t>
      </w:r>
      <w:r w:rsidR="00BD741C">
        <w:t>.</w:t>
      </w:r>
      <w:r>
        <w:t xml:space="preserve"> Также особое внимание уделите отсутствию опечаток в наименовании цит</w:t>
      </w:r>
      <w:r>
        <w:t>и</w:t>
      </w:r>
      <w:r>
        <w:t>руемого источника, ошибкам при указании номеров страниц, года в</w:t>
      </w:r>
      <w:r>
        <w:t>ы</w:t>
      </w:r>
      <w:r>
        <w:t>пуска и т.д.</w:t>
      </w:r>
    </w:p>
    <w:p w:rsidR="00721122" w:rsidRPr="00721122" w:rsidRDefault="00721122" w:rsidP="00721122">
      <w:pPr>
        <w:pStyle w:val="a3"/>
      </w:pPr>
      <w:r>
        <w:t>Примеры оформления ссылок приведены ниже, непосредственно в разделе «Список литературы»</w:t>
      </w:r>
      <w:r w:rsidR="00B6083D">
        <w:t xml:space="preserve">: книги </w:t>
      </w:r>
      <w:r w:rsidR="00B6083D" w:rsidRPr="00B6083D">
        <w:t xml:space="preserve">[1], </w:t>
      </w:r>
      <w:r w:rsidR="00B6083D">
        <w:t xml:space="preserve">статьи из журналов </w:t>
      </w:r>
      <w:r w:rsidR="00B6083D" w:rsidRPr="00B6083D">
        <w:t>[2–3]</w:t>
      </w:r>
      <w:r w:rsidR="00B6083D">
        <w:t>, ст</w:t>
      </w:r>
      <w:r w:rsidR="00B6083D">
        <w:t>а</w:t>
      </w:r>
      <w:r w:rsidR="00B6083D">
        <w:t>тьи в сборниках конференций [</w:t>
      </w:r>
      <w:r w:rsidR="00B6083D" w:rsidRPr="00B6083D">
        <w:t xml:space="preserve">4], </w:t>
      </w:r>
      <w:r w:rsidR="00B6083D">
        <w:t xml:space="preserve">статьи в интернете </w:t>
      </w:r>
      <w:r w:rsidR="00B6083D" w:rsidRPr="00B6083D">
        <w:t xml:space="preserve">[5], </w:t>
      </w:r>
      <w:r w:rsidR="00B6083D">
        <w:t xml:space="preserve">патенты </w:t>
      </w:r>
      <w:r w:rsidR="00B6083D" w:rsidRPr="00B6083D">
        <w:t>[6</w:t>
      </w:r>
      <w:r w:rsidR="00B6083D">
        <w:t>–</w:t>
      </w:r>
      <w:r w:rsidR="00B6083D" w:rsidRPr="00B6083D">
        <w:t>7]</w:t>
      </w:r>
      <w:r w:rsidR="00B6083D">
        <w:t xml:space="preserve">, диссертации </w:t>
      </w:r>
      <w:r w:rsidR="00B6083D" w:rsidRPr="00B6083D">
        <w:t>[8]</w:t>
      </w:r>
      <w:r w:rsidR="00B6083D">
        <w:t xml:space="preserve">, авторефераты диссертаций </w:t>
      </w:r>
      <w:r w:rsidR="00B6083D" w:rsidRPr="00B6083D">
        <w:t>[9]</w:t>
      </w:r>
      <w:r>
        <w:t>.</w:t>
      </w:r>
    </w:p>
    <w:p w:rsidR="0091651E" w:rsidRDefault="0091651E" w:rsidP="00FA568E">
      <w:pPr>
        <w:pStyle w:val="a3"/>
      </w:pPr>
    </w:p>
    <w:p w:rsidR="0091651E" w:rsidRDefault="0091651E" w:rsidP="009D4EF8">
      <w:pPr>
        <w:pStyle w:val="aff6"/>
        <w:outlineLvl w:val="0"/>
      </w:pPr>
      <w:r w:rsidRPr="00A965C2">
        <w:t>Выводы</w:t>
      </w:r>
    </w:p>
    <w:p w:rsidR="0091651E" w:rsidRDefault="0079745F" w:rsidP="004205DB">
      <w:pPr>
        <w:pStyle w:val="a3"/>
      </w:pPr>
      <w:r>
        <w:t>В заключительной части статьи обязательно де</w:t>
      </w:r>
      <w:r w:rsidR="00530411">
        <w:t>л</w:t>
      </w:r>
      <w:r>
        <w:t>аются выводы, о</w:t>
      </w:r>
      <w:r>
        <w:t>т</w:t>
      </w:r>
      <w:r>
        <w:t>ражающие результаты исследования по существу</w:t>
      </w:r>
      <w:r w:rsidR="004205DB">
        <w:t>, подчеркивающие полученные элементы научной новизны и практической значимости, области применения результатов. Выводы должны логически следовать из основной части статьи, соответствовать ее теме и содержанию.</w:t>
      </w:r>
    </w:p>
    <w:p w:rsidR="00BE521E" w:rsidRDefault="00BE521E" w:rsidP="001D5658">
      <w:pPr>
        <w:pStyle w:val="a3"/>
      </w:pPr>
    </w:p>
    <w:p w:rsidR="00BE521E" w:rsidRPr="001D5658" w:rsidRDefault="00BE521E" w:rsidP="009D4EF8">
      <w:pPr>
        <w:pStyle w:val="aff6"/>
        <w:outlineLvl w:val="0"/>
      </w:pPr>
      <w:r w:rsidRPr="001D5658">
        <w:lastRenderedPageBreak/>
        <w:t>Благодарности</w:t>
      </w:r>
    </w:p>
    <w:p w:rsidR="00BE521E" w:rsidRDefault="00307069" w:rsidP="00FA568E">
      <w:pPr>
        <w:pStyle w:val="a3"/>
      </w:pPr>
      <w:r>
        <w:t>Данный раздел предназначен для</w:t>
      </w:r>
      <w:r w:rsidR="00BE521E">
        <w:t xml:space="preserve"> выраж</w:t>
      </w:r>
      <w:r>
        <w:t>ения</w:t>
      </w:r>
      <w:r w:rsidR="00BE521E">
        <w:t xml:space="preserve"> благодарности или п</w:t>
      </w:r>
      <w:r w:rsidR="00BE521E">
        <w:t>о</w:t>
      </w:r>
      <w:r w:rsidR="00BE521E">
        <w:t>свящ</w:t>
      </w:r>
      <w:r>
        <w:t>ения</w:t>
      </w:r>
      <w:r w:rsidR="00BE521E">
        <w:t xml:space="preserve"> сво</w:t>
      </w:r>
      <w:r>
        <w:t>его</w:t>
      </w:r>
      <w:r w:rsidR="00BE521E">
        <w:t xml:space="preserve"> труд</w:t>
      </w:r>
      <w:r>
        <w:t>а</w:t>
      </w:r>
      <w:r w:rsidR="00BE521E">
        <w:t xml:space="preserve"> </w:t>
      </w:r>
      <w:r w:rsidR="002F48F8">
        <w:t>персонам, не вошедшим в число соавторов ст</w:t>
      </w:r>
      <w:r w:rsidR="002F48F8">
        <w:t>а</w:t>
      </w:r>
      <w:r w:rsidR="002F48F8">
        <w:t>тьи</w:t>
      </w:r>
      <w:r>
        <w:t xml:space="preserve"> (например, научному руководителю, колле</w:t>
      </w:r>
      <w:r w:rsidR="002F48F8">
        <w:t>ге и т.д.)</w:t>
      </w:r>
      <w:r w:rsidR="00BE521E">
        <w:t>.</w:t>
      </w:r>
    </w:p>
    <w:p w:rsidR="00220321" w:rsidRPr="003F55DD" w:rsidRDefault="00220321" w:rsidP="009D4EF8">
      <w:pPr>
        <w:pStyle w:val="af7"/>
        <w:outlineLvl w:val="0"/>
      </w:pPr>
      <w:r w:rsidRPr="00F86410">
        <w:t>Список</w:t>
      </w:r>
      <w:r w:rsidRPr="003F55DD">
        <w:t xml:space="preserve"> </w:t>
      </w:r>
      <w:r w:rsidR="00797818">
        <w:t xml:space="preserve">использованных </w:t>
      </w:r>
      <w:r w:rsidR="00274D7C">
        <w:t>источников</w:t>
      </w:r>
      <w:r w:rsidR="00797818">
        <w:t xml:space="preserve"> и литературы</w:t>
      </w:r>
    </w:p>
    <w:p w:rsidR="00220321" w:rsidRPr="003F55DD" w:rsidRDefault="009D23A9" w:rsidP="00904D26">
      <w:pPr>
        <w:pStyle w:val="af8"/>
      </w:pPr>
      <w:r>
        <w:tab/>
      </w:r>
      <w:r w:rsidR="00F86410" w:rsidRPr="00F86410">
        <w:t>1</w:t>
      </w:r>
      <w:r w:rsidR="00844F9E">
        <w:t>.</w:t>
      </w:r>
      <w:r>
        <w:tab/>
      </w:r>
      <w:r w:rsidR="00220321" w:rsidRPr="00844F9E">
        <w:rPr>
          <w:i/>
        </w:rPr>
        <w:t>Ландау</w:t>
      </w:r>
      <w:r w:rsidR="00B6083D">
        <w:rPr>
          <w:i/>
        </w:rPr>
        <w:t>,</w:t>
      </w:r>
      <w:r w:rsidR="00A769E8">
        <w:rPr>
          <w:i/>
        </w:rPr>
        <w:t> </w:t>
      </w:r>
      <w:r w:rsidR="00220321" w:rsidRPr="00844F9E">
        <w:rPr>
          <w:i/>
        </w:rPr>
        <w:t>Л.</w:t>
      </w:r>
      <w:r w:rsidR="00A769E8">
        <w:rPr>
          <w:i/>
        </w:rPr>
        <w:t> </w:t>
      </w:r>
      <w:r w:rsidR="00220321" w:rsidRPr="00844F9E">
        <w:rPr>
          <w:i/>
        </w:rPr>
        <w:t>Д.</w:t>
      </w:r>
      <w:r w:rsidR="00220321" w:rsidRPr="003F55DD">
        <w:t xml:space="preserve"> Теория упругости / Л.</w:t>
      </w:r>
      <w:r w:rsidR="00892BB2">
        <w:rPr>
          <w:lang w:val="en-US"/>
        </w:rPr>
        <w:t> </w:t>
      </w:r>
      <w:r w:rsidR="00220321" w:rsidRPr="003F55DD">
        <w:t>Д.</w:t>
      </w:r>
      <w:r w:rsidR="00844F9E">
        <w:t> </w:t>
      </w:r>
      <w:r w:rsidR="00220321" w:rsidRPr="003F55DD">
        <w:t>Ландау, Е.</w:t>
      </w:r>
      <w:r w:rsidR="00892BB2">
        <w:rPr>
          <w:lang w:val="en-US"/>
        </w:rPr>
        <w:t> </w:t>
      </w:r>
      <w:r w:rsidR="00220321" w:rsidRPr="003F55DD">
        <w:t>М.</w:t>
      </w:r>
      <w:r w:rsidR="00844F9E">
        <w:t> </w:t>
      </w:r>
      <w:r w:rsidR="00220321" w:rsidRPr="003F55DD">
        <w:t xml:space="preserve">Лифшиц. </w:t>
      </w:r>
      <w:r w:rsidR="00844F9E">
        <w:t>–</w:t>
      </w:r>
      <w:r w:rsidR="00220321" w:rsidRPr="003F55DD">
        <w:t xml:space="preserve"> М</w:t>
      </w:r>
      <w:r w:rsidR="00904D26">
        <w:t>осква </w:t>
      </w:r>
      <w:r w:rsidR="00220321" w:rsidRPr="003F55DD">
        <w:t xml:space="preserve">: Наука, 1965. </w:t>
      </w:r>
      <w:r w:rsidR="00844F9E">
        <w:t>–</w:t>
      </w:r>
      <w:r w:rsidR="00A769E8">
        <w:t xml:space="preserve"> 204</w:t>
      </w:r>
      <w:r w:rsidR="00A769E8">
        <w:rPr>
          <w:lang w:val="en-US"/>
        </w:rPr>
        <w:t> </w:t>
      </w:r>
      <w:r w:rsidR="00220321" w:rsidRPr="003F55DD">
        <w:t>с.</w:t>
      </w:r>
    </w:p>
    <w:p w:rsidR="009D314C" w:rsidRPr="00A0416B" w:rsidRDefault="009D23A9" w:rsidP="00F86410">
      <w:pPr>
        <w:pStyle w:val="af8"/>
      </w:pPr>
      <w:r>
        <w:tab/>
      </w:r>
      <w:r w:rsidR="00844F9E">
        <w:t>2.</w:t>
      </w:r>
      <w:r>
        <w:tab/>
      </w:r>
      <w:r w:rsidR="00220321" w:rsidRPr="00844F9E">
        <w:rPr>
          <w:i/>
        </w:rPr>
        <w:t>Муравьева</w:t>
      </w:r>
      <w:r w:rsidR="00B6083D">
        <w:rPr>
          <w:i/>
        </w:rPr>
        <w:t>,</w:t>
      </w:r>
      <w:r w:rsidR="00A769E8">
        <w:rPr>
          <w:i/>
        </w:rPr>
        <w:t> </w:t>
      </w:r>
      <w:r w:rsidR="00220321" w:rsidRPr="00844F9E">
        <w:rPr>
          <w:i/>
        </w:rPr>
        <w:t>О.</w:t>
      </w:r>
      <w:r w:rsidR="00A769E8">
        <w:rPr>
          <w:i/>
        </w:rPr>
        <w:t> </w:t>
      </w:r>
      <w:r w:rsidR="00220321" w:rsidRPr="00844F9E">
        <w:rPr>
          <w:i/>
        </w:rPr>
        <w:t>В.</w:t>
      </w:r>
      <w:r w:rsidR="00220321" w:rsidRPr="003F55DD">
        <w:t xml:space="preserve"> Использование крутильных волн при выявлении эк</w:t>
      </w:r>
      <w:r w:rsidR="00220321" w:rsidRPr="003F55DD">
        <w:t>с</w:t>
      </w:r>
      <w:r w:rsidR="00220321" w:rsidRPr="003F55DD">
        <w:t>плуатационных дефектов насосных штанг и насосно-компрессорных труб / О.</w:t>
      </w:r>
      <w:r w:rsidR="00A769E8">
        <w:t> </w:t>
      </w:r>
      <w:r w:rsidR="00220321" w:rsidRPr="003F55DD">
        <w:t>В.</w:t>
      </w:r>
      <w:r w:rsidR="00A769E8">
        <w:t> </w:t>
      </w:r>
      <w:r w:rsidR="00220321" w:rsidRPr="003F55DD">
        <w:t>Муравьева, С.</w:t>
      </w:r>
      <w:r w:rsidR="00A769E8">
        <w:t> </w:t>
      </w:r>
      <w:r w:rsidR="00220321" w:rsidRPr="003F55DD">
        <w:t>А.</w:t>
      </w:r>
      <w:r w:rsidR="00A769E8">
        <w:t> </w:t>
      </w:r>
      <w:r w:rsidR="00220321" w:rsidRPr="003F55DD">
        <w:t>Мурашов // Вестник Ижевского государственного техн</w:t>
      </w:r>
      <w:r w:rsidR="00220321" w:rsidRPr="003F55DD">
        <w:t>и</w:t>
      </w:r>
      <w:r w:rsidR="00220321" w:rsidRPr="003F55DD">
        <w:t>ческого университета</w:t>
      </w:r>
      <w:r w:rsidR="001D5658">
        <w:t>. – 2011. –</w:t>
      </w:r>
      <w:r w:rsidR="00220321" w:rsidRPr="003F55DD">
        <w:t xml:space="preserve"> №</w:t>
      </w:r>
      <w:r w:rsidR="001D5658">
        <w:t> </w:t>
      </w:r>
      <w:r w:rsidR="00220321" w:rsidRPr="003F55DD">
        <w:t>2</w:t>
      </w:r>
      <w:r w:rsidR="001D5658">
        <w:t> </w:t>
      </w:r>
      <w:r w:rsidR="00220321" w:rsidRPr="003F55DD">
        <w:t>(50).</w:t>
      </w:r>
      <w:r w:rsidR="00844F9E">
        <w:t xml:space="preserve"> –</w:t>
      </w:r>
      <w:r w:rsidR="00A769E8">
        <w:t xml:space="preserve"> С.</w:t>
      </w:r>
      <w:r w:rsidR="00A769E8">
        <w:rPr>
          <w:lang w:val="en-US"/>
        </w:rPr>
        <w:t> </w:t>
      </w:r>
      <w:r w:rsidR="00220321" w:rsidRPr="003F55DD">
        <w:t>149–154.</w:t>
      </w:r>
      <w:r w:rsidR="00A0416B">
        <w:t xml:space="preserve"> – </w:t>
      </w:r>
      <w:r w:rsidR="00A0416B">
        <w:rPr>
          <w:lang w:val="en-US"/>
        </w:rPr>
        <w:t>EDN</w:t>
      </w:r>
      <w:r w:rsidR="00A0416B" w:rsidRPr="00A0416B">
        <w:t xml:space="preserve"> </w:t>
      </w:r>
      <w:hyperlink r:id="rId14" w:history="1">
        <w:r w:rsidR="00A0416B" w:rsidRPr="00901190">
          <w:rPr>
            <w:rStyle w:val="afff3"/>
            <w:lang w:val="en-US"/>
          </w:rPr>
          <w:t>NDKCSD</w:t>
        </w:r>
      </w:hyperlink>
      <w:r w:rsidR="00A0416B" w:rsidRPr="00A0416B">
        <w:t>.</w:t>
      </w:r>
    </w:p>
    <w:p w:rsidR="009D314C" w:rsidRPr="00901190" w:rsidRDefault="009D23A9" w:rsidP="00F86410">
      <w:pPr>
        <w:pStyle w:val="af8"/>
      </w:pPr>
      <w:r>
        <w:tab/>
      </w:r>
      <w:r w:rsidR="009D314C">
        <w:t>3.</w:t>
      </w:r>
      <w:r>
        <w:tab/>
      </w:r>
      <w:r w:rsidR="00A769E8">
        <w:rPr>
          <w:i/>
        </w:rPr>
        <w:t>Буденков</w:t>
      </w:r>
      <w:r w:rsidR="00B6083D">
        <w:rPr>
          <w:i/>
        </w:rPr>
        <w:t>,</w:t>
      </w:r>
      <w:r w:rsidR="00A769E8">
        <w:rPr>
          <w:i/>
        </w:rPr>
        <w:t> </w:t>
      </w:r>
      <w:r w:rsidR="009D314C" w:rsidRPr="004F3440">
        <w:rPr>
          <w:i/>
        </w:rPr>
        <w:t>Г.</w:t>
      </w:r>
      <w:r w:rsidR="00A769E8">
        <w:rPr>
          <w:i/>
        </w:rPr>
        <w:t> </w:t>
      </w:r>
      <w:r w:rsidR="009D314C" w:rsidRPr="004F3440">
        <w:rPr>
          <w:i/>
        </w:rPr>
        <w:t>А.</w:t>
      </w:r>
      <w:r w:rsidR="009D314C" w:rsidRPr="004F3440">
        <w:t xml:space="preserve"> Взаимодействие крутильных волн с продольными трещ</w:t>
      </w:r>
      <w:r w:rsidR="009D314C" w:rsidRPr="004F3440">
        <w:t>и</w:t>
      </w:r>
      <w:r w:rsidR="009D314C" w:rsidRPr="004F3440">
        <w:t>нами труб / Г.</w:t>
      </w:r>
      <w:r w:rsidR="00A769E8">
        <w:t> </w:t>
      </w:r>
      <w:r w:rsidR="009D314C" w:rsidRPr="004F3440">
        <w:t>А.</w:t>
      </w:r>
      <w:r w:rsidR="00A769E8">
        <w:t> </w:t>
      </w:r>
      <w:r w:rsidR="009D314C" w:rsidRPr="004F3440">
        <w:t>Буденков, О.</w:t>
      </w:r>
      <w:r w:rsidR="00A769E8">
        <w:t> В</w:t>
      </w:r>
      <w:r w:rsidR="009D314C" w:rsidRPr="004F3440">
        <w:t>.</w:t>
      </w:r>
      <w:r w:rsidR="00A769E8">
        <w:t> </w:t>
      </w:r>
      <w:r w:rsidR="009D314C" w:rsidRPr="004F3440">
        <w:t>Недзвецкая, Д.</w:t>
      </w:r>
      <w:r w:rsidR="00A769E8">
        <w:t> </w:t>
      </w:r>
      <w:r w:rsidR="009D314C" w:rsidRPr="004F3440">
        <w:t>В.</w:t>
      </w:r>
      <w:r w:rsidR="00A769E8">
        <w:t> </w:t>
      </w:r>
      <w:r w:rsidR="009D314C" w:rsidRPr="004F3440">
        <w:t>Злобин, С.</w:t>
      </w:r>
      <w:r w:rsidR="00A769E8">
        <w:t> </w:t>
      </w:r>
      <w:r w:rsidR="009D314C" w:rsidRPr="004F3440">
        <w:t>А.</w:t>
      </w:r>
      <w:r w:rsidR="00A769E8">
        <w:t> </w:t>
      </w:r>
      <w:r w:rsidR="009D314C" w:rsidRPr="004F3440">
        <w:t>Мурашов // Дефектоско</w:t>
      </w:r>
      <w:r w:rsidR="009D314C">
        <w:t>пия</w:t>
      </w:r>
      <w:r w:rsidR="001D5658">
        <w:t>. –</w:t>
      </w:r>
      <w:r w:rsidR="009D314C">
        <w:t xml:space="preserve"> 2006</w:t>
      </w:r>
      <w:r w:rsidR="001D5658">
        <w:t>. –</w:t>
      </w:r>
      <w:r w:rsidR="009D314C">
        <w:t xml:space="preserve"> №</w:t>
      </w:r>
      <w:r w:rsidR="001D5658">
        <w:t> </w:t>
      </w:r>
      <w:r w:rsidR="009D314C">
        <w:t xml:space="preserve">6. </w:t>
      </w:r>
      <w:r w:rsidR="009D314C" w:rsidRPr="00CA63A0">
        <w:t>–</w:t>
      </w:r>
      <w:r w:rsidR="00A769E8">
        <w:t xml:space="preserve"> С.</w:t>
      </w:r>
      <w:r w:rsidR="00A769E8">
        <w:rPr>
          <w:lang w:val="en-US"/>
        </w:rPr>
        <w:t> </w:t>
      </w:r>
      <w:r w:rsidR="009D314C" w:rsidRPr="004F3440">
        <w:t>57–66</w:t>
      </w:r>
      <w:r w:rsidR="009D314C">
        <w:t>.</w:t>
      </w:r>
      <w:r w:rsidR="00D871C1" w:rsidRPr="00D871C1">
        <w:t xml:space="preserve"> – </w:t>
      </w:r>
      <w:r w:rsidR="00901190">
        <w:rPr>
          <w:lang w:val="en-US"/>
        </w:rPr>
        <w:t>EDN</w:t>
      </w:r>
      <w:r w:rsidR="00901190" w:rsidRPr="00901190">
        <w:t xml:space="preserve"> </w:t>
      </w:r>
      <w:hyperlink r:id="rId15" w:history="1">
        <w:r w:rsidR="00901190" w:rsidRPr="00901190">
          <w:rPr>
            <w:rStyle w:val="afff3"/>
          </w:rPr>
          <w:t>HYJVKD</w:t>
        </w:r>
      </w:hyperlink>
      <w:r w:rsidR="00901190" w:rsidRPr="00901190">
        <w:t>.</w:t>
      </w:r>
    </w:p>
    <w:p w:rsidR="00B6083D" w:rsidRPr="00901190" w:rsidRDefault="009D23A9" w:rsidP="00F86410">
      <w:pPr>
        <w:pStyle w:val="af8"/>
      </w:pPr>
      <w:r>
        <w:tab/>
      </w:r>
      <w:r w:rsidR="00B6083D" w:rsidRPr="00B6083D">
        <w:t>4</w:t>
      </w:r>
      <w:r w:rsidR="00B6083D" w:rsidRPr="00A769E8">
        <w:t>.</w:t>
      </w:r>
      <w:r>
        <w:tab/>
      </w:r>
      <w:r w:rsidR="00B6083D" w:rsidRPr="00A769E8">
        <w:rPr>
          <w:i/>
        </w:rPr>
        <w:t>Красноперов</w:t>
      </w:r>
      <w:r w:rsidR="00B6083D">
        <w:rPr>
          <w:i/>
        </w:rPr>
        <w:t>,</w:t>
      </w:r>
      <w:r w:rsidR="00B6083D">
        <w:rPr>
          <w:i/>
          <w:lang w:val="en-US"/>
        </w:rPr>
        <w:t> </w:t>
      </w:r>
      <w:r w:rsidR="00B6083D" w:rsidRPr="00A769E8">
        <w:rPr>
          <w:i/>
        </w:rPr>
        <w:t>Р.</w:t>
      </w:r>
      <w:r w:rsidR="00B6083D">
        <w:rPr>
          <w:i/>
          <w:lang w:val="en-US"/>
        </w:rPr>
        <w:t> </w:t>
      </w:r>
      <w:r w:rsidR="00B6083D" w:rsidRPr="00A769E8">
        <w:rPr>
          <w:i/>
        </w:rPr>
        <w:t>Н.</w:t>
      </w:r>
      <w:r w:rsidR="00B6083D">
        <w:t xml:space="preserve"> Анализ рабочих характеристик стандартного и обр</w:t>
      </w:r>
      <w:r w:rsidR="00B6083D">
        <w:t>а</w:t>
      </w:r>
      <w:r w:rsidR="00B6083D">
        <w:t>щенного асинхронного двигателя / Р.</w:t>
      </w:r>
      <w:r w:rsidR="00B6083D">
        <w:rPr>
          <w:lang w:val="en-US"/>
        </w:rPr>
        <w:t> </w:t>
      </w:r>
      <w:r w:rsidR="00B6083D">
        <w:t>Н.</w:t>
      </w:r>
      <w:r w:rsidR="00B6083D">
        <w:rPr>
          <w:lang w:val="en-US"/>
        </w:rPr>
        <w:t> </w:t>
      </w:r>
      <w:r w:rsidR="00B6083D">
        <w:t>Красноперов, В.</w:t>
      </w:r>
      <w:r w:rsidR="00B6083D">
        <w:rPr>
          <w:lang w:val="en-US"/>
        </w:rPr>
        <w:t> </w:t>
      </w:r>
      <w:r w:rsidR="00B6083D">
        <w:t>А.</w:t>
      </w:r>
      <w:r w:rsidR="00B6083D">
        <w:rPr>
          <w:lang w:val="en-US"/>
        </w:rPr>
        <w:t> </w:t>
      </w:r>
      <w:r w:rsidR="00B6083D">
        <w:t>Стародубцева //</w:t>
      </w:r>
      <w:r w:rsidR="00B6083D" w:rsidRPr="00A769E8">
        <w:t xml:space="preserve"> </w:t>
      </w:r>
      <w:r w:rsidR="00B6083D">
        <w:t>Приборостроение в XXI веке – 2015. Интеграция науки, образования и прои</w:t>
      </w:r>
      <w:r w:rsidR="00B6083D">
        <w:t>з</w:t>
      </w:r>
      <w:r w:rsidR="00B6083D">
        <w:t>водства</w:t>
      </w:r>
      <w:r w:rsidR="00B6083D">
        <w:rPr>
          <w:lang w:val="en-US"/>
        </w:rPr>
        <w:t> </w:t>
      </w:r>
      <w:r w:rsidR="00B6083D">
        <w:t xml:space="preserve">: сб. материалов XI </w:t>
      </w:r>
      <w:proofErr w:type="spellStart"/>
      <w:r w:rsidR="00B6083D">
        <w:t>Междунар</w:t>
      </w:r>
      <w:proofErr w:type="spellEnd"/>
      <w:r w:rsidR="00B6083D">
        <w:t xml:space="preserve">. </w:t>
      </w:r>
      <w:proofErr w:type="spellStart"/>
      <w:r w:rsidR="00B6083D">
        <w:t>науч.-техн</w:t>
      </w:r>
      <w:proofErr w:type="spellEnd"/>
      <w:r w:rsidR="00B6083D">
        <w:t xml:space="preserve">. </w:t>
      </w:r>
      <w:proofErr w:type="spellStart"/>
      <w:r w:rsidR="00B6083D">
        <w:t>конф</w:t>
      </w:r>
      <w:proofErr w:type="spellEnd"/>
      <w:r w:rsidR="00B6083D">
        <w:t>. (Ижевск, 25–27</w:t>
      </w:r>
      <w:r w:rsidR="00B6083D" w:rsidRPr="00A769E8">
        <w:t xml:space="preserve"> </w:t>
      </w:r>
      <w:proofErr w:type="spellStart"/>
      <w:r w:rsidR="00B6083D">
        <w:t>нояб</w:t>
      </w:r>
      <w:proofErr w:type="spellEnd"/>
      <w:r w:rsidR="00B6083D">
        <w:t>. 2015 г.). – Ижевск</w:t>
      </w:r>
      <w:r w:rsidR="00B6083D">
        <w:rPr>
          <w:lang w:val="en-US"/>
        </w:rPr>
        <w:t> </w:t>
      </w:r>
      <w:r w:rsidR="00B6083D">
        <w:t xml:space="preserve">: Изд-во </w:t>
      </w:r>
      <w:proofErr w:type="spellStart"/>
      <w:r w:rsidR="00B6083D">
        <w:t>ИжГТУ</w:t>
      </w:r>
      <w:proofErr w:type="spellEnd"/>
      <w:r w:rsidR="00B6083D">
        <w:t xml:space="preserve"> имени М. Т. Калашникова, 2016. –</w:t>
      </w:r>
      <w:r w:rsidR="00B6083D" w:rsidRPr="00A769E8">
        <w:t xml:space="preserve"> </w:t>
      </w:r>
      <w:r w:rsidR="00B6083D">
        <w:t>С.</w:t>
      </w:r>
      <w:r w:rsidR="00B6083D">
        <w:rPr>
          <w:lang w:val="en-US"/>
        </w:rPr>
        <w:t> </w:t>
      </w:r>
      <w:r w:rsidR="00B6083D">
        <w:t>273–277.</w:t>
      </w:r>
      <w:r w:rsidR="00901190" w:rsidRPr="00901190">
        <w:t xml:space="preserve"> – </w:t>
      </w:r>
      <w:r w:rsidR="00901190">
        <w:rPr>
          <w:lang w:val="en-US"/>
        </w:rPr>
        <w:t>EDN</w:t>
      </w:r>
      <w:r w:rsidR="00901190" w:rsidRPr="00901190">
        <w:t xml:space="preserve"> </w:t>
      </w:r>
      <w:hyperlink r:id="rId16" w:history="1">
        <w:r w:rsidR="00901190" w:rsidRPr="00901190">
          <w:rPr>
            <w:rStyle w:val="afff3"/>
          </w:rPr>
          <w:t>XFFDWV</w:t>
        </w:r>
      </w:hyperlink>
      <w:r w:rsidR="00901190" w:rsidRPr="00901190">
        <w:t>.</w:t>
      </w:r>
    </w:p>
    <w:p w:rsidR="0012464C" w:rsidRDefault="009D23A9" w:rsidP="006D17A6">
      <w:pPr>
        <w:pStyle w:val="af8"/>
      </w:pPr>
      <w:r>
        <w:tab/>
      </w:r>
      <w:r w:rsidR="00B6083D" w:rsidRPr="00B6083D">
        <w:t>5</w:t>
      </w:r>
      <w:r w:rsidR="0012464C">
        <w:t>.</w:t>
      </w:r>
      <w:r>
        <w:tab/>
      </w:r>
      <w:proofErr w:type="spellStart"/>
      <w:r w:rsidR="0012464C" w:rsidRPr="00E87CD8">
        <w:rPr>
          <w:i/>
        </w:rPr>
        <w:t>Сандерс</w:t>
      </w:r>
      <w:proofErr w:type="spellEnd"/>
      <w:r w:rsidR="00B6083D">
        <w:rPr>
          <w:i/>
        </w:rPr>
        <w:t>,</w:t>
      </w:r>
      <w:r w:rsidR="007B16A7">
        <w:rPr>
          <w:i/>
        </w:rPr>
        <w:t> </w:t>
      </w:r>
      <w:r w:rsidR="0012464C" w:rsidRPr="00E87CD8">
        <w:rPr>
          <w:i/>
        </w:rPr>
        <w:t>Д.</w:t>
      </w:r>
      <w:r w:rsidR="0012464C">
        <w:t xml:space="preserve"> </w:t>
      </w:r>
      <w:r w:rsidR="0012464C" w:rsidRPr="0012464C">
        <w:t>Искусственный интеллект в сенсорных системах</w:t>
      </w:r>
      <w:r w:rsidR="00C72AEC">
        <w:t xml:space="preserve"> </w:t>
      </w:r>
      <w:r w:rsidR="00C72AEC" w:rsidRPr="00C72AEC">
        <w:t>[</w:t>
      </w:r>
      <w:r w:rsidR="00C72AEC">
        <w:t>Электро</w:t>
      </w:r>
      <w:r w:rsidR="00C72AEC">
        <w:t>н</w:t>
      </w:r>
      <w:r w:rsidR="00C72AEC">
        <w:t>ный ресурс</w:t>
      </w:r>
      <w:r w:rsidR="00C72AEC" w:rsidRPr="00C72AEC">
        <w:t>]</w:t>
      </w:r>
      <w:r w:rsidR="00E87CD8">
        <w:t xml:space="preserve"> // </w:t>
      </w:r>
      <w:r w:rsidR="00E87CD8">
        <w:rPr>
          <w:lang w:val="en-US"/>
        </w:rPr>
        <w:t>Control</w:t>
      </w:r>
      <w:r w:rsidR="00E87CD8" w:rsidRPr="00E87CD8">
        <w:t xml:space="preserve"> </w:t>
      </w:r>
      <w:r w:rsidR="00E87CD8">
        <w:rPr>
          <w:lang w:val="en-US"/>
        </w:rPr>
        <w:t>Engineering</w:t>
      </w:r>
      <w:r w:rsidR="00DB1935">
        <w:t>.</w:t>
      </w:r>
      <w:r w:rsidR="00E87CD8" w:rsidRPr="00E87CD8">
        <w:t xml:space="preserve"> </w:t>
      </w:r>
      <w:r w:rsidR="00E87CD8">
        <w:t>Россия</w:t>
      </w:r>
      <w:r w:rsidR="00C72AEC">
        <w:t xml:space="preserve"> </w:t>
      </w:r>
      <w:r w:rsidR="00C72AEC" w:rsidRPr="00C72AEC">
        <w:t>[</w:t>
      </w:r>
      <w:r w:rsidR="00C72AEC">
        <w:t>Сайт</w:t>
      </w:r>
      <w:r w:rsidR="00C72AEC" w:rsidRPr="00C72AEC">
        <w:t>]</w:t>
      </w:r>
      <w:r w:rsidR="00E87CD8" w:rsidRPr="00451960">
        <w:t xml:space="preserve">. </w:t>
      </w:r>
      <w:r w:rsidR="00451960">
        <w:t>–</w:t>
      </w:r>
      <w:r w:rsidR="00E87CD8" w:rsidRPr="00451960">
        <w:t xml:space="preserve"> </w:t>
      </w:r>
      <w:r w:rsidR="00E87CD8">
        <w:rPr>
          <w:lang w:val="en-US"/>
        </w:rPr>
        <w:t>URL</w:t>
      </w:r>
      <w:r w:rsidR="00E87CD8" w:rsidRPr="00451960">
        <w:t xml:space="preserve">: </w:t>
      </w:r>
      <w:hyperlink r:id="rId17" w:history="1">
        <w:r w:rsidR="006D17A6" w:rsidRPr="0091289E">
          <w:rPr>
            <w:rStyle w:val="afff3"/>
            <w:lang w:val="en-US"/>
          </w:rPr>
          <w:t>http</w:t>
        </w:r>
        <w:r w:rsidR="006D17A6" w:rsidRPr="0091289E">
          <w:rPr>
            <w:rStyle w:val="afff3"/>
          </w:rPr>
          <w:t>://</w:t>
        </w:r>
        <w:proofErr w:type="spellStart"/>
        <w:r w:rsidR="006D17A6" w:rsidRPr="0091289E">
          <w:rPr>
            <w:rStyle w:val="afff3"/>
            <w:lang w:val="en-US"/>
          </w:rPr>
          <w:t>controlengrussia</w:t>
        </w:r>
        <w:proofErr w:type="spellEnd"/>
        <w:r w:rsidR="006D17A6" w:rsidRPr="0091289E">
          <w:rPr>
            <w:rStyle w:val="afff3"/>
          </w:rPr>
          <w:t>.</w:t>
        </w:r>
        <w:r w:rsidR="006D17A6" w:rsidRPr="0091289E">
          <w:rPr>
            <w:rStyle w:val="afff3"/>
            <w:lang w:val="en-US"/>
          </w:rPr>
          <w:t>com</w:t>
        </w:r>
        <w:r w:rsidR="006D17A6" w:rsidRPr="0091289E">
          <w:rPr>
            <w:rStyle w:val="afff3"/>
          </w:rPr>
          <w:t>/</w:t>
        </w:r>
        <w:proofErr w:type="spellStart"/>
        <w:r w:rsidR="006D17A6" w:rsidRPr="0091289E">
          <w:rPr>
            <w:rStyle w:val="afff3"/>
            <w:lang w:val="en-US"/>
          </w:rPr>
          <w:t>apparatnye</w:t>
        </w:r>
        <w:proofErr w:type="spellEnd"/>
        <w:r w:rsidR="006D17A6" w:rsidRPr="0091289E">
          <w:rPr>
            <w:rStyle w:val="afff3"/>
          </w:rPr>
          <w:t>-</w:t>
        </w:r>
        <w:proofErr w:type="spellStart"/>
        <w:r w:rsidR="006D17A6" w:rsidRPr="0091289E">
          <w:rPr>
            <w:rStyle w:val="afff3"/>
            <w:lang w:val="en-US"/>
          </w:rPr>
          <w:t>sredstva</w:t>
        </w:r>
        <w:proofErr w:type="spellEnd"/>
        <w:r w:rsidR="006D17A6" w:rsidRPr="0091289E">
          <w:rPr>
            <w:rStyle w:val="afff3"/>
          </w:rPr>
          <w:t>/</w:t>
        </w:r>
        <w:proofErr w:type="spellStart"/>
        <w:r w:rsidR="006D17A6" w:rsidRPr="0091289E">
          <w:rPr>
            <w:rStyle w:val="afff3"/>
            <w:lang w:val="en-US"/>
          </w:rPr>
          <w:t>iskusstvenny</w:t>
        </w:r>
        <w:proofErr w:type="spellEnd"/>
        <w:r w:rsidR="006D17A6" w:rsidRPr="0091289E">
          <w:rPr>
            <w:rStyle w:val="afff3"/>
          </w:rPr>
          <w:t>-</w:t>
        </w:r>
        <w:r w:rsidR="006D17A6" w:rsidRPr="0091289E">
          <w:rPr>
            <w:rStyle w:val="afff3"/>
            <w:lang w:val="en-US"/>
          </w:rPr>
          <w:t>j</w:t>
        </w:r>
        <w:r w:rsidR="006D17A6" w:rsidRPr="0091289E">
          <w:rPr>
            <w:rStyle w:val="afff3"/>
          </w:rPr>
          <w:t>-</w:t>
        </w:r>
        <w:proofErr w:type="spellStart"/>
        <w:r w:rsidR="006D17A6" w:rsidRPr="0091289E">
          <w:rPr>
            <w:rStyle w:val="afff3"/>
            <w:lang w:val="en-US"/>
          </w:rPr>
          <w:t>intellekt</w:t>
        </w:r>
        <w:proofErr w:type="spellEnd"/>
        <w:r w:rsidR="006D17A6" w:rsidRPr="0091289E">
          <w:rPr>
            <w:rStyle w:val="afff3"/>
          </w:rPr>
          <w:t>-</w:t>
        </w:r>
        <w:r w:rsidR="006D17A6" w:rsidRPr="0091289E">
          <w:rPr>
            <w:rStyle w:val="afff3"/>
            <w:lang w:val="en-US"/>
          </w:rPr>
          <w:t>v</w:t>
        </w:r>
        <w:r w:rsidR="006D17A6" w:rsidRPr="0091289E">
          <w:rPr>
            <w:rStyle w:val="afff3"/>
          </w:rPr>
          <w:t>-</w:t>
        </w:r>
        <w:proofErr w:type="spellStart"/>
        <w:r w:rsidR="006D17A6" w:rsidRPr="0091289E">
          <w:rPr>
            <w:rStyle w:val="afff3"/>
            <w:lang w:val="en-US"/>
          </w:rPr>
          <w:t>sensorny</w:t>
        </w:r>
        <w:proofErr w:type="spellEnd"/>
        <w:r w:rsidR="006D17A6" w:rsidRPr="0091289E">
          <w:rPr>
            <w:rStyle w:val="afff3"/>
          </w:rPr>
          <w:t>-</w:t>
        </w:r>
        <w:r w:rsidR="006D17A6" w:rsidRPr="0091289E">
          <w:rPr>
            <w:rStyle w:val="afff3"/>
            <w:lang w:val="en-US"/>
          </w:rPr>
          <w:t>h</w:t>
        </w:r>
        <w:r w:rsidR="006D17A6" w:rsidRPr="0091289E">
          <w:rPr>
            <w:rStyle w:val="afff3"/>
          </w:rPr>
          <w:t>-</w:t>
        </w:r>
        <w:proofErr w:type="spellStart"/>
        <w:r w:rsidR="006D17A6" w:rsidRPr="0091289E">
          <w:rPr>
            <w:rStyle w:val="afff3"/>
            <w:lang w:val="en-US"/>
          </w:rPr>
          <w:t>sistemah</w:t>
        </w:r>
        <w:proofErr w:type="spellEnd"/>
        <w:r w:rsidR="006D17A6" w:rsidRPr="0091289E">
          <w:rPr>
            <w:rStyle w:val="afff3"/>
          </w:rPr>
          <w:t>/</w:t>
        </w:r>
      </w:hyperlink>
      <w:r w:rsidR="00E87CD8" w:rsidRPr="00451960">
        <w:t xml:space="preserve"> (</w:t>
      </w:r>
      <w:r w:rsidR="00E87CD8">
        <w:t>дата</w:t>
      </w:r>
      <w:r w:rsidR="00E87CD8" w:rsidRPr="00451960">
        <w:t xml:space="preserve"> </w:t>
      </w:r>
      <w:r w:rsidR="00E87CD8">
        <w:t>обращения</w:t>
      </w:r>
      <w:r w:rsidR="00E87CD8" w:rsidRPr="00451960">
        <w:t>: 29.09.2014).</w:t>
      </w:r>
    </w:p>
    <w:p w:rsidR="00E55573" w:rsidRDefault="00F86410" w:rsidP="00F86410">
      <w:pPr>
        <w:pStyle w:val="af8"/>
      </w:pPr>
      <w:r w:rsidRPr="0019035C">
        <w:tab/>
      </w:r>
      <w:r w:rsidR="00B6083D" w:rsidRPr="00B6083D">
        <w:t>6</w:t>
      </w:r>
      <w:r w:rsidR="00E55573">
        <w:t>.</w:t>
      </w:r>
      <w:r w:rsidR="00E55573">
        <w:tab/>
      </w:r>
      <w:r w:rsidR="007B16A7">
        <w:t>Пат. </w:t>
      </w:r>
      <w:r w:rsidR="00E55573">
        <w:t>153362 РФ на полезную модель. МПК G01N 15/06. Устройство ус</w:t>
      </w:r>
      <w:r w:rsidR="00E55573">
        <w:t>т</w:t>
      </w:r>
      <w:r w:rsidR="00E55573">
        <w:t xml:space="preserve">ранения аварийного выброса / Алексеев В. А., Девятов Н. А., </w:t>
      </w:r>
      <w:proofErr w:type="spellStart"/>
      <w:r w:rsidR="00E55573">
        <w:t>Юран</w:t>
      </w:r>
      <w:proofErr w:type="spellEnd"/>
      <w:r w:rsidR="00E55573">
        <w:t xml:space="preserve"> С. И., Усольцев В. П. – Заявка 2014141487 от 14.10.2014. – </w:t>
      </w:r>
      <w:proofErr w:type="spellStart"/>
      <w:r w:rsidR="00E55573">
        <w:t>Опубл</w:t>
      </w:r>
      <w:proofErr w:type="spellEnd"/>
      <w:r w:rsidR="00E55573">
        <w:t xml:space="preserve">. 20.07.15. – </w:t>
      </w:r>
      <w:proofErr w:type="spellStart"/>
      <w:r w:rsidR="00E55573">
        <w:t>Бюл</w:t>
      </w:r>
      <w:proofErr w:type="spellEnd"/>
      <w:r w:rsidR="00E55573">
        <w:t>. № 20.</w:t>
      </w:r>
    </w:p>
    <w:p w:rsidR="00E55573" w:rsidRDefault="00F86410" w:rsidP="00F86410">
      <w:pPr>
        <w:pStyle w:val="af8"/>
      </w:pPr>
      <w:r w:rsidRPr="00B548BB">
        <w:tab/>
      </w:r>
      <w:r w:rsidR="00B6083D" w:rsidRPr="00B548BB">
        <w:t>7</w:t>
      </w:r>
      <w:r w:rsidR="00E55573">
        <w:t>.</w:t>
      </w:r>
      <w:r w:rsidR="00E55573">
        <w:tab/>
        <w:t>П</w:t>
      </w:r>
      <w:r w:rsidR="007B16A7">
        <w:t>ат. </w:t>
      </w:r>
      <w:r w:rsidR="00E55573" w:rsidRPr="00161568">
        <w:t>2549665 Рос. Федерация</w:t>
      </w:r>
      <w:r w:rsidR="00E55573">
        <w:t xml:space="preserve"> </w:t>
      </w:r>
      <w:r w:rsidR="00E55573" w:rsidRPr="00161568">
        <w:t>: МПК A61B 5/021 (2006.01)</w:t>
      </w:r>
      <w:r w:rsidR="00E55573">
        <w:t xml:space="preserve">. </w:t>
      </w:r>
      <w:r w:rsidR="00E55573" w:rsidRPr="00161568">
        <w:t xml:space="preserve">Способ оценки состояния </w:t>
      </w:r>
      <w:proofErr w:type="spellStart"/>
      <w:r w:rsidR="00E55573" w:rsidRPr="00161568">
        <w:t>сердечно-сосудистой</w:t>
      </w:r>
      <w:proofErr w:type="spellEnd"/>
      <w:r w:rsidR="00E55573" w:rsidRPr="00161568">
        <w:t xml:space="preserve"> системы </w:t>
      </w:r>
      <w:r w:rsidR="00E55573">
        <w:t xml:space="preserve">/ </w:t>
      </w:r>
      <w:proofErr w:type="spellStart"/>
      <w:r w:rsidR="00E55573">
        <w:t>Гаткин</w:t>
      </w:r>
      <w:proofErr w:type="spellEnd"/>
      <w:r w:rsidR="00E55573">
        <w:t xml:space="preserve"> Е.Я. и др. – Заявка № </w:t>
      </w:r>
      <w:r w:rsidR="00E55573" w:rsidRPr="00161568">
        <w:t xml:space="preserve">2014111561/14 </w:t>
      </w:r>
      <w:r w:rsidR="00E55573">
        <w:t>от</w:t>
      </w:r>
      <w:r w:rsidR="00E55573" w:rsidRPr="00161568">
        <w:t xml:space="preserve"> 27.03.20</w:t>
      </w:r>
      <w:r w:rsidR="00E55573">
        <w:t xml:space="preserve">14. – </w:t>
      </w:r>
      <w:proofErr w:type="spellStart"/>
      <w:r w:rsidR="00E55573">
        <w:t>Опубл</w:t>
      </w:r>
      <w:proofErr w:type="spellEnd"/>
      <w:r w:rsidR="00E55573">
        <w:t xml:space="preserve">. 27.04.2015. – </w:t>
      </w:r>
      <w:proofErr w:type="spellStart"/>
      <w:r w:rsidR="00E55573">
        <w:t>Бюл</w:t>
      </w:r>
      <w:proofErr w:type="spellEnd"/>
      <w:r w:rsidR="00E55573">
        <w:t>. № </w:t>
      </w:r>
      <w:r w:rsidR="00E55573" w:rsidRPr="00161568">
        <w:t>12.</w:t>
      </w:r>
    </w:p>
    <w:p w:rsidR="00A769E8" w:rsidRPr="00901190" w:rsidRDefault="00F86410" w:rsidP="006D17A6">
      <w:pPr>
        <w:pStyle w:val="af8"/>
      </w:pPr>
      <w:r w:rsidRPr="00901190">
        <w:tab/>
      </w:r>
      <w:r w:rsidR="00B6083D" w:rsidRPr="00B6083D">
        <w:t>8</w:t>
      </w:r>
      <w:r w:rsidR="00A769E8">
        <w:t>.</w:t>
      </w:r>
      <w:r w:rsidR="00A769E8">
        <w:tab/>
      </w:r>
      <w:r w:rsidR="00A769E8" w:rsidRPr="00A769E8">
        <w:rPr>
          <w:i/>
        </w:rPr>
        <w:t>Кучерский</w:t>
      </w:r>
      <w:r w:rsidR="00B6083D">
        <w:rPr>
          <w:i/>
        </w:rPr>
        <w:t>,</w:t>
      </w:r>
      <w:r w:rsidR="00A769E8">
        <w:rPr>
          <w:i/>
        </w:rPr>
        <w:t> </w:t>
      </w:r>
      <w:r w:rsidR="00A769E8" w:rsidRPr="00A769E8">
        <w:rPr>
          <w:i/>
        </w:rPr>
        <w:t>Р</w:t>
      </w:r>
      <w:r w:rsidR="00A769E8">
        <w:rPr>
          <w:i/>
        </w:rPr>
        <w:t>. </w:t>
      </w:r>
      <w:r w:rsidR="00A769E8" w:rsidRPr="00A769E8">
        <w:rPr>
          <w:i/>
        </w:rPr>
        <w:t>В.</w:t>
      </w:r>
      <w:r w:rsidR="00A769E8">
        <w:t xml:space="preserve"> Модели и алгоритмы картографирования среды и план</w:t>
      </w:r>
      <w:r w:rsidR="00A769E8">
        <w:t>и</w:t>
      </w:r>
      <w:r w:rsidR="00A769E8">
        <w:t>рования движений автономных мобильных роботов для мониторинга лабири</w:t>
      </w:r>
      <w:r w:rsidR="00A769E8">
        <w:t>н</w:t>
      </w:r>
      <w:r w:rsidR="00A769E8">
        <w:t>тов</w:t>
      </w:r>
      <w:r w:rsidR="00A769E8">
        <w:rPr>
          <w:lang w:val="en-US"/>
        </w:rPr>
        <w:t> </w:t>
      </w:r>
      <w:r w:rsidR="00A769E8">
        <w:t xml:space="preserve">: </w:t>
      </w:r>
      <w:proofErr w:type="spellStart"/>
      <w:r w:rsidR="00A769E8">
        <w:t>дисс</w:t>
      </w:r>
      <w:proofErr w:type="spellEnd"/>
      <w:r w:rsidR="00A769E8">
        <w:t xml:space="preserve">. … канд. </w:t>
      </w:r>
      <w:proofErr w:type="spellStart"/>
      <w:r w:rsidR="00A769E8">
        <w:t>техн</w:t>
      </w:r>
      <w:proofErr w:type="spellEnd"/>
      <w:r w:rsidR="00A769E8">
        <w:t>. наук</w:t>
      </w:r>
      <w:r w:rsidR="00C96037">
        <w:t xml:space="preserve">: </w:t>
      </w:r>
      <w:r w:rsidR="00C96037" w:rsidRPr="00C96037">
        <w:t>05.13.01</w:t>
      </w:r>
      <w:r w:rsidR="00A769E8">
        <w:t>. – М</w:t>
      </w:r>
      <w:r w:rsidR="006D17A6">
        <w:t>осква</w:t>
      </w:r>
      <w:r w:rsidR="00A769E8">
        <w:t>, 2014. – 140</w:t>
      </w:r>
      <w:r w:rsidR="00A769E8">
        <w:rPr>
          <w:lang w:val="en-US"/>
        </w:rPr>
        <w:t> </w:t>
      </w:r>
      <w:r w:rsidR="00A769E8">
        <w:t>с. – URL: http://dlib.rsl.ru/01007507937 (дата обращения: 14.11.2017).</w:t>
      </w:r>
      <w:r w:rsidR="00901190" w:rsidRPr="00901190">
        <w:t xml:space="preserve"> – </w:t>
      </w:r>
      <w:r w:rsidR="00901190">
        <w:rPr>
          <w:lang w:val="en-US"/>
        </w:rPr>
        <w:t>EDN</w:t>
      </w:r>
      <w:r w:rsidR="00901190" w:rsidRPr="00901190">
        <w:t xml:space="preserve"> </w:t>
      </w:r>
      <w:hyperlink r:id="rId18" w:history="1">
        <w:r w:rsidR="00901190" w:rsidRPr="00901190">
          <w:rPr>
            <w:rStyle w:val="afff3"/>
          </w:rPr>
          <w:t>SVBDOH</w:t>
        </w:r>
      </w:hyperlink>
      <w:r w:rsidR="00901190" w:rsidRPr="00901190">
        <w:t>.</w:t>
      </w:r>
    </w:p>
    <w:p w:rsidR="00B6083D" w:rsidRPr="00901190" w:rsidRDefault="00F86410" w:rsidP="00901190">
      <w:pPr>
        <w:pStyle w:val="af8"/>
      </w:pPr>
      <w:r w:rsidRPr="0019035C">
        <w:tab/>
      </w:r>
      <w:r w:rsidR="00B6083D">
        <w:t>9.</w:t>
      </w:r>
      <w:r w:rsidR="00B6083D">
        <w:tab/>
      </w:r>
      <w:r w:rsidR="00B6083D" w:rsidRPr="00B6083D">
        <w:rPr>
          <w:i/>
        </w:rPr>
        <w:t>Заико</w:t>
      </w:r>
      <w:r w:rsidR="00B6083D">
        <w:rPr>
          <w:i/>
        </w:rPr>
        <w:t>, </w:t>
      </w:r>
      <w:r w:rsidR="00B6083D" w:rsidRPr="00B6083D">
        <w:rPr>
          <w:i/>
        </w:rPr>
        <w:t>Н.</w:t>
      </w:r>
      <w:r w:rsidR="00B6083D">
        <w:rPr>
          <w:i/>
        </w:rPr>
        <w:t> </w:t>
      </w:r>
      <w:r w:rsidR="00B6083D" w:rsidRPr="00B6083D">
        <w:rPr>
          <w:i/>
        </w:rPr>
        <w:t>А.</w:t>
      </w:r>
      <w:r w:rsidR="00B6083D">
        <w:t xml:space="preserve"> Комплексный подход к оценке погрешностей в задаче чи</w:t>
      </w:r>
      <w:r w:rsidR="00B6083D">
        <w:t>с</w:t>
      </w:r>
      <w:r w:rsidR="00B6083D">
        <w:t>ленного анализа данных натурного экспер</w:t>
      </w:r>
      <w:r w:rsidR="00901190">
        <w:t>и</w:t>
      </w:r>
      <w:r w:rsidR="00B6083D">
        <w:t xml:space="preserve">мента : </w:t>
      </w:r>
      <w:proofErr w:type="spellStart"/>
      <w:r w:rsidR="00B6083D">
        <w:t>автореф</w:t>
      </w:r>
      <w:proofErr w:type="spellEnd"/>
      <w:r w:rsidR="00B6083D">
        <w:t xml:space="preserve">. </w:t>
      </w:r>
      <w:proofErr w:type="spellStart"/>
      <w:r w:rsidR="00B6083D">
        <w:t>дис</w:t>
      </w:r>
      <w:proofErr w:type="spellEnd"/>
      <w:r w:rsidR="00B6083D">
        <w:t xml:space="preserve">. … канд. </w:t>
      </w:r>
      <w:proofErr w:type="spellStart"/>
      <w:r w:rsidR="00B6083D">
        <w:t>техн</w:t>
      </w:r>
      <w:proofErr w:type="spellEnd"/>
      <w:r w:rsidR="00B6083D">
        <w:t>. наук: 05.13.18. – Уфа, 2008. – 16 с.</w:t>
      </w:r>
      <w:r w:rsidR="00901190">
        <w:t xml:space="preserve"> – </w:t>
      </w:r>
      <w:r w:rsidR="00901190">
        <w:rPr>
          <w:lang w:val="en-US"/>
        </w:rPr>
        <w:t>EDN</w:t>
      </w:r>
      <w:r w:rsidR="00901190" w:rsidRPr="00901190">
        <w:t xml:space="preserve"> </w:t>
      </w:r>
      <w:hyperlink r:id="rId19" w:history="1">
        <w:r w:rsidR="00901190" w:rsidRPr="00901190">
          <w:rPr>
            <w:rStyle w:val="afff3"/>
          </w:rPr>
          <w:t>NQHZTT</w:t>
        </w:r>
      </w:hyperlink>
      <w:r w:rsidR="00901190" w:rsidRPr="00901190">
        <w:t>.</w:t>
      </w:r>
    </w:p>
    <w:p w:rsidR="00266DB3" w:rsidRDefault="00266DB3" w:rsidP="00266DB3">
      <w:pPr>
        <w:pStyle w:val="a3"/>
      </w:pPr>
    </w:p>
    <w:p w:rsidR="004205DB" w:rsidRPr="00A1769E" w:rsidRDefault="004205DB" w:rsidP="00A1769E">
      <w:pPr>
        <w:pStyle w:val="a3"/>
      </w:pPr>
    </w:p>
    <w:sectPr w:rsidR="004205DB" w:rsidRPr="00A1769E" w:rsidSect="00171A90">
      <w:footerReference w:type="even" r:id="rId20"/>
      <w:footerReference w:type="default" r:id="rId21"/>
      <w:footnotePr>
        <w:numRestart w:val="eachPage"/>
      </w:footnotePr>
      <w:pgSz w:w="8392" w:h="11907" w:code="11"/>
      <w:pgMar w:top="1270" w:right="1077" w:bottom="998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62C" w:rsidRDefault="007D162C" w:rsidP="00FA0B2E">
      <w:r>
        <w:separator/>
      </w:r>
    </w:p>
    <w:p w:rsidR="007D162C" w:rsidRDefault="007D162C"/>
  </w:endnote>
  <w:endnote w:type="continuationSeparator" w:id="0">
    <w:p w:rsidR="007D162C" w:rsidRDefault="007D162C" w:rsidP="00FA0B2E">
      <w:r>
        <w:continuationSeparator/>
      </w:r>
    </w:p>
    <w:p w:rsidR="007D162C" w:rsidRDefault="007D162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Mono">
    <w:altName w:val="Calibri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57E" w:rsidRPr="00143554" w:rsidRDefault="00B90FE1" w:rsidP="00143554">
    <w:pPr>
      <w:pStyle w:val="ac"/>
      <w:jc w:val="center"/>
      <w:rPr>
        <w:sz w:val="18"/>
        <w:szCs w:val="18"/>
      </w:rPr>
    </w:pPr>
    <w:r w:rsidRPr="00DE72D4">
      <w:rPr>
        <w:sz w:val="18"/>
        <w:szCs w:val="18"/>
      </w:rPr>
      <w:fldChar w:fldCharType="begin"/>
    </w:r>
    <w:r w:rsidR="00D9457E" w:rsidRPr="00DE72D4">
      <w:rPr>
        <w:sz w:val="18"/>
        <w:szCs w:val="18"/>
      </w:rPr>
      <w:instrText xml:space="preserve"> PAGE   \* MERGEFORMAT </w:instrText>
    </w:r>
    <w:r w:rsidRPr="00DE72D4">
      <w:rPr>
        <w:sz w:val="18"/>
        <w:szCs w:val="18"/>
      </w:rPr>
      <w:fldChar w:fldCharType="separate"/>
    </w:r>
    <w:r w:rsidR="00BE5CF9">
      <w:rPr>
        <w:noProof/>
        <w:sz w:val="18"/>
        <w:szCs w:val="18"/>
      </w:rPr>
      <w:t>4</w:t>
    </w:r>
    <w:r w:rsidRPr="00DE72D4">
      <w:rPr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ffc"/>
      </w:rPr>
      <w:id w:val="-1855188077"/>
      <w:docPartObj>
        <w:docPartGallery w:val="Page Numbers (Bottom of Page)"/>
        <w:docPartUnique/>
      </w:docPartObj>
    </w:sdtPr>
    <w:sdtContent>
      <w:p w:rsidR="00D9457E" w:rsidRPr="00E83524" w:rsidRDefault="00B90FE1" w:rsidP="00E83524">
        <w:pPr>
          <w:pStyle w:val="ac"/>
          <w:jc w:val="center"/>
          <w:rPr>
            <w:rStyle w:val="afffc"/>
          </w:rPr>
        </w:pPr>
        <w:r w:rsidRPr="00E83524">
          <w:rPr>
            <w:rStyle w:val="afffc"/>
          </w:rPr>
          <w:fldChar w:fldCharType="begin"/>
        </w:r>
        <w:r w:rsidR="00D9457E" w:rsidRPr="00E83524">
          <w:rPr>
            <w:rStyle w:val="afffc"/>
          </w:rPr>
          <w:instrText xml:space="preserve"> PAGE   \* MERGEFORMAT </w:instrText>
        </w:r>
        <w:r w:rsidRPr="00E83524">
          <w:rPr>
            <w:rStyle w:val="afffc"/>
          </w:rPr>
          <w:fldChar w:fldCharType="separate"/>
        </w:r>
        <w:r w:rsidR="00BE5CF9">
          <w:rPr>
            <w:rStyle w:val="afffc"/>
            <w:noProof/>
          </w:rPr>
          <w:t>1</w:t>
        </w:r>
        <w:r w:rsidRPr="00E83524">
          <w:rPr>
            <w:rStyle w:val="afffc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62C" w:rsidRPr="00F12E69" w:rsidRDefault="007D162C" w:rsidP="00710C61">
      <w:pPr>
        <w:rPr>
          <w:lang w:val="ru-RU"/>
        </w:rPr>
      </w:pPr>
      <w:r>
        <w:separator/>
      </w:r>
    </w:p>
  </w:footnote>
  <w:footnote w:type="continuationSeparator" w:id="0">
    <w:p w:rsidR="007D162C" w:rsidRPr="00F12E69" w:rsidRDefault="007D162C" w:rsidP="00710C61">
      <w:pPr>
        <w:rPr>
          <w:lang w:val="ru-RU"/>
        </w:rPr>
      </w:pPr>
      <w:r>
        <w:continuationSeparator/>
      </w:r>
    </w:p>
  </w:footnote>
  <w:footnote w:type="continuationNotice" w:id="1">
    <w:p w:rsidR="007D162C" w:rsidRPr="00710C61" w:rsidRDefault="007D162C" w:rsidP="00710C61">
      <w:pPr>
        <w:pStyle w:val="ac"/>
      </w:pPr>
    </w:p>
  </w:footnote>
  <w:footnote w:id="2">
    <w:p w:rsidR="00D9457E" w:rsidRDefault="00D9457E" w:rsidP="00710C61">
      <w:pPr>
        <w:pStyle w:val="affff"/>
      </w:pPr>
      <w:r w:rsidRPr="00F12E69">
        <w:rPr>
          <w:rStyle w:val="afff8"/>
        </w:rPr>
        <w:sym w:font="Symbol" w:char="F020"/>
      </w:r>
      <w:r>
        <w:t>©</w:t>
      </w:r>
      <w:r w:rsidRPr="00F12E69">
        <w:t xml:space="preserve"> </w:t>
      </w:r>
      <w:r>
        <w:t>Фамилия И. О., Фамилия И. О., 2023</w:t>
      </w:r>
    </w:p>
    <w:p w:rsidR="00D9457E" w:rsidRPr="00F12E69" w:rsidRDefault="00D9457E" w:rsidP="00AA2394">
      <w:pPr>
        <w:pStyle w:val="affff"/>
      </w:pPr>
      <w:r w:rsidRPr="0091405E">
        <w:t xml:space="preserve">Работа выполнена при поддержке… (ссылки на гранты, проекты, спонсоров </w:t>
      </w:r>
      <w:r w:rsidRPr="00F12E69">
        <w:t>указывайте здесь</w:t>
      </w:r>
      <w:r w:rsidRPr="0091405E">
        <w:t>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5639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B27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3C04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83CA3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50E58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FCD0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54E4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0874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EA4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62C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819C4"/>
    <w:multiLevelType w:val="multilevel"/>
    <w:tmpl w:val="B4048B3C"/>
    <w:styleLink w:val="a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48A2332"/>
    <w:multiLevelType w:val="hybridMultilevel"/>
    <w:tmpl w:val="C4AA50C0"/>
    <w:lvl w:ilvl="0" w:tplc="5FA81A4A">
      <w:start w:val="1"/>
      <w:numFmt w:val="bullet"/>
      <w:pStyle w:val="a0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5B1863B7"/>
    <w:multiLevelType w:val="hybridMultilevel"/>
    <w:tmpl w:val="3E56D808"/>
    <w:lvl w:ilvl="0" w:tplc="593A72C0">
      <w:start w:val="1"/>
      <w:numFmt w:val="decimal"/>
      <w:pStyle w:val="a1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E01"/>
  <w:defaultTabStop w:val="720"/>
  <w:autoHyphenation/>
  <w:evenAndOddHeaders/>
  <w:drawingGridHorizontalSpacing w:val="120"/>
  <w:displayHorizontalDrawingGridEvery w:val="2"/>
  <w:characterSpacingControl w:val="doNotCompress"/>
  <w:hdrShapeDefaults>
    <o:shapedefaults v:ext="edit" spidmax="82946">
      <o:colormenu v:ext="edit" strokecolor="none"/>
    </o:shapedefaults>
  </w:hdrShapeDefaults>
  <w:footnotePr>
    <w:numRestart w:val="eachPage"/>
    <w:footnote w:id="-1"/>
    <w:footnote w:id="0"/>
    <w:footnote w:id="1"/>
  </w:footnotePr>
  <w:endnotePr>
    <w:endnote w:id="-1"/>
    <w:endnote w:id="0"/>
  </w:endnotePr>
  <w:compat/>
  <w:rsids>
    <w:rsidRoot w:val="00E71A43"/>
    <w:rsid w:val="00001481"/>
    <w:rsid w:val="000027F6"/>
    <w:rsid w:val="000034C9"/>
    <w:rsid w:val="00004304"/>
    <w:rsid w:val="00016291"/>
    <w:rsid w:val="00020DED"/>
    <w:rsid w:val="0002501A"/>
    <w:rsid w:val="00032072"/>
    <w:rsid w:val="00036609"/>
    <w:rsid w:val="000441E3"/>
    <w:rsid w:val="00045024"/>
    <w:rsid w:val="000452AD"/>
    <w:rsid w:val="00047BAD"/>
    <w:rsid w:val="00067115"/>
    <w:rsid w:val="00071219"/>
    <w:rsid w:val="00074B8D"/>
    <w:rsid w:val="00076748"/>
    <w:rsid w:val="00076AED"/>
    <w:rsid w:val="00080B8B"/>
    <w:rsid w:val="000819E5"/>
    <w:rsid w:val="00081ACD"/>
    <w:rsid w:val="000823ED"/>
    <w:rsid w:val="000825A9"/>
    <w:rsid w:val="00084E5D"/>
    <w:rsid w:val="00097960"/>
    <w:rsid w:val="000A08F9"/>
    <w:rsid w:val="000A0CC7"/>
    <w:rsid w:val="000A3D0E"/>
    <w:rsid w:val="000A728D"/>
    <w:rsid w:val="000B1EA7"/>
    <w:rsid w:val="000B66B0"/>
    <w:rsid w:val="000B6904"/>
    <w:rsid w:val="000B7AA7"/>
    <w:rsid w:val="000C1DB1"/>
    <w:rsid w:val="000C41F1"/>
    <w:rsid w:val="000C7B09"/>
    <w:rsid w:val="000D105D"/>
    <w:rsid w:val="000D131F"/>
    <w:rsid w:val="000D78C6"/>
    <w:rsid w:val="000E0179"/>
    <w:rsid w:val="000E20CC"/>
    <w:rsid w:val="000E2618"/>
    <w:rsid w:val="000F2F56"/>
    <w:rsid w:val="000F31FB"/>
    <w:rsid w:val="000F4D9B"/>
    <w:rsid w:val="000F6100"/>
    <w:rsid w:val="0010070E"/>
    <w:rsid w:val="00106091"/>
    <w:rsid w:val="001112C3"/>
    <w:rsid w:val="0011142C"/>
    <w:rsid w:val="00111832"/>
    <w:rsid w:val="00113D1C"/>
    <w:rsid w:val="00114175"/>
    <w:rsid w:val="00114739"/>
    <w:rsid w:val="001159BB"/>
    <w:rsid w:val="001167C2"/>
    <w:rsid w:val="00121F40"/>
    <w:rsid w:val="00123AAA"/>
    <w:rsid w:val="0012464C"/>
    <w:rsid w:val="00125685"/>
    <w:rsid w:val="00125A38"/>
    <w:rsid w:val="00130732"/>
    <w:rsid w:val="00135B50"/>
    <w:rsid w:val="00135E2C"/>
    <w:rsid w:val="0014019E"/>
    <w:rsid w:val="00143554"/>
    <w:rsid w:val="00143BCD"/>
    <w:rsid w:val="00147008"/>
    <w:rsid w:val="001514F3"/>
    <w:rsid w:val="0015242E"/>
    <w:rsid w:val="00152E45"/>
    <w:rsid w:val="001531E3"/>
    <w:rsid w:val="001610CC"/>
    <w:rsid w:val="00161568"/>
    <w:rsid w:val="00164610"/>
    <w:rsid w:val="0017023D"/>
    <w:rsid w:val="00170E30"/>
    <w:rsid w:val="00171A90"/>
    <w:rsid w:val="0018257A"/>
    <w:rsid w:val="0018262A"/>
    <w:rsid w:val="00183A37"/>
    <w:rsid w:val="00183C4D"/>
    <w:rsid w:val="00183CAC"/>
    <w:rsid w:val="0018486E"/>
    <w:rsid w:val="00184C63"/>
    <w:rsid w:val="001857AD"/>
    <w:rsid w:val="00186B3B"/>
    <w:rsid w:val="0019035C"/>
    <w:rsid w:val="00195637"/>
    <w:rsid w:val="00195749"/>
    <w:rsid w:val="0019662B"/>
    <w:rsid w:val="001A297F"/>
    <w:rsid w:val="001A366D"/>
    <w:rsid w:val="001A4128"/>
    <w:rsid w:val="001A43BE"/>
    <w:rsid w:val="001A64D9"/>
    <w:rsid w:val="001B061F"/>
    <w:rsid w:val="001B1846"/>
    <w:rsid w:val="001B42C1"/>
    <w:rsid w:val="001C025A"/>
    <w:rsid w:val="001C118F"/>
    <w:rsid w:val="001C14BF"/>
    <w:rsid w:val="001C2AD5"/>
    <w:rsid w:val="001D133A"/>
    <w:rsid w:val="001D2777"/>
    <w:rsid w:val="001D4616"/>
    <w:rsid w:val="001D5658"/>
    <w:rsid w:val="001D7049"/>
    <w:rsid w:val="001F0604"/>
    <w:rsid w:val="001F142D"/>
    <w:rsid w:val="001F29DB"/>
    <w:rsid w:val="001F3272"/>
    <w:rsid w:val="001F42FE"/>
    <w:rsid w:val="001F62FB"/>
    <w:rsid w:val="00200603"/>
    <w:rsid w:val="00200ABE"/>
    <w:rsid w:val="0020594E"/>
    <w:rsid w:val="002061C3"/>
    <w:rsid w:val="00211E75"/>
    <w:rsid w:val="00212709"/>
    <w:rsid w:val="00220321"/>
    <w:rsid w:val="00224E57"/>
    <w:rsid w:val="002354BE"/>
    <w:rsid w:val="002361BB"/>
    <w:rsid w:val="00241315"/>
    <w:rsid w:val="00241CBB"/>
    <w:rsid w:val="00244202"/>
    <w:rsid w:val="00246DD3"/>
    <w:rsid w:val="00250357"/>
    <w:rsid w:val="00252302"/>
    <w:rsid w:val="00254F8C"/>
    <w:rsid w:val="00257525"/>
    <w:rsid w:val="00260E00"/>
    <w:rsid w:val="00262F2A"/>
    <w:rsid w:val="00266DB3"/>
    <w:rsid w:val="0026727E"/>
    <w:rsid w:val="00270640"/>
    <w:rsid w:val="00271C35"/>
    <w:rsid w:val="00274D7C"/>
    <w:rsid w:val="002825B8"/>
    <w:rsid w:val="00282A2E"/>
    <w:rsid w:val="00284148"/>
    <w:rsid w:val="00284C95"/>
    <w:rsid w:val="00284D96"/>
    <w:rsid w:val="0028542C"/>
    <w:rsid w:val="00287254"/>
    <w:rsid w:val="00290482"/>
    <w:rsid w:val="0029215F"/>
    <w:rsid w:val="00296A3B"/>
    <w:rsid w:val="002979AC"/>
    <w:rsid w:val="002A0CE7"/>
    <w:rsid w:val="002A6811"/>
    <w:rsid w:val="002A6A55"/>
    <w:rsid w:val="002A784D"/>
    <w:rsid w:val="002B1D60"/>
    <w:rsid w:val="002B2371"/>
    <w:rsid w:val="002B5A7A"/>
    <w:rsid w:val="002B7756"/>
    <w:rsid w:val="002C2141"/>
    <w:rsid w:val="002C4068"/>
    <w:rsid w:val="002C4F83"/>
    <w:rsid w:val="002C583E"/>
    <w:rsid w:val="002C6EEC"/>
    <w:rsid w:val="002C7703"/>
    <w:rsid w:val="002D1C29"/>
    <w:rsid w:val="002D5782"/>
    <w:rsid w:val="002D693F"/>
    <w:rsid w:val="002D6E3C"/>
    <w:rsid w:val="002E001A"/>
    <w:rsid w:val="002E32FA"/>
    <w:rsid w:val="002E3AA3"/>
    <w:rsid w:val="002E47DB"/>
    <w:rsid w:val="002E4DA0"/>
    <w:rsid w:val="002E70C4"/>
    <w:rsid w:val="002F26EF"/>
    <w:rsid w:val="002F48F8"/>
    <w:rsid w:val="002F607A"/>
    <w:rsid w:val="002F64B1"/>
    <w:rsid w:val="00304279"/>
    <w:rsid w:val="00305CE6"/>
    <w:rsid w:val="00306435"/>
    <w:rsid w:val="00307069"/>
    <w:rsid w:val="003153BB"/>
    <w:rsid w:val="00315A2E"/>
    <w:rsid w:val="00315E36"/>
    <w:rsid w:val="00316672"/>
    <w:rsid w:val="00316679"/>
    <w:rsid w:val="0031755A"/>
    <w:rsid w:val="0032124D"/>
    <w:rsid w:val="00322CB3"/>
    <w:rsid w:val="00323445"/>
    <w:rsid w:val="00323A6F"/>
    <w:rsid w:val="003272B3"/>
    <w:rsid w:val="0033040C"/>
    <w:rsid w:val="003411C6"/>
    <w:rsid w:val="00342801"/>
    <w:rsid w:val="003435E1"/>
    <w:rsid w:val="00344F8B"/>
    <w:rsid w:val="00345B9F"/>
    <w:rsid w:val="00351596"/>
    <w:rsid w:val="00356121"/>
    <w:rsid w:val="00365B3A"/>
    <w:rsid w:val="00377E55"/>
    <w:rsid w:val="00381328"/>
    <w:rsid w:val="00383010"/>
    <w:rsid w:val="00383491"/>
    <w:rsid w:val="00383BF9"/>
    <w:rsid w:val="00384AB7"/>
    <w:rsid w:val="00385FEC"/>
    <w:rsid w:val="00386421"/>
    <w:rsid w:val="003875D5"/>
    <w:rsid w:val="00394FBF"/>
    <w:rsid w:val="00395DC5"/>
    <w:rsid w:val="003A2E5E"/>
    <w:rsid w:val="003A3C68"/>
    <w:rsid w:val="003A4B51"/>
    <w:rsid w:val="003A4C04"/>
    <w:rsid w:val="003B18D7"/>
    <w:rsid w:val="003B7406"/>
    <w:rsid w:val="003B76F7"/>
    <w:rsid w:val="003B7E1C"/>
    <w:rsid w:val="003C588D"/>
    <w:rsid w:val="003C6C7B"/>
    <w:rsid w:val="003C7838"/>
    <w:rsid w:val="003D69C5"/>
    <w:rsid w:val="003E18B2"/>
    <w:rsid w:val="003E2222"/>
    <w:rsid w:val="003E5CD6"/>
    <w:rsid w:val="0040024D"/>
    <w:rsid w:val="004046CF"/>
    <w:rsid w:val="0040719C"/>
    <w:rsid w:val="00411234"/>
    <w:rsid w:val="00412D11"/>
    <w:rsid w:val="00420494"/>
    <w:rsid w:val="004205DB"/>
    <w:rsid w:val="004217E7"/>
    <w:rsid w:val="0042400C"/>
    <w:rsid w:val="00424407"/>
    <w:rsid w:val="00426B92"/>
    <w:rsid w:val="00426D00"/>
    <w:rsid w:val="00434544"/>
    <w:rsid w:val="00436260"/>
    <w:rsid w:val="00436281"/>
    <w:rsid w:val="0043660C"/>
    <w:rsid w:val="00437B26"/>
    <w:rsid w:val="0044195C"/>
    <w:rsid w:val="00443826"/>
    <w:rsid w:val="00447DD8"/>
    <w:rsid w:val="00451296"/>
    <w:rsid w:val="004513A5"/>
    <w:rsid w:val="00451960"/>
    <w:rsid w:val="00452541"/>
    <w:rsid w:val="0045358B"/>
    <w:rsid w:val="00454038"/>
    <w:rsid w:val="00454786"/>
    <w:rsid w:val="00455A57"/>
    <w:rsid w:val="00457F40"/>
    <w:rsid w:val="00461FEB"/>
    <w:rsid w:val="00462297"/>
    <w:rsid w:val="004622DF"/>
    <w:rsid w:val="004630FF"/>
    <w:rsid w:val="0046486C"/>
    <w:rsid w:val="00465C51"/>
    <w:rsid w:val="004707A0"/>
    <w:rsid w:val="00471A5C"/>
    <w:rsid w:val="00471BF6"/>
    <w:rsid w:val="00473A7A"/>
    <w:rsid w:val="00473EA6"/>
    <w:rsid w:val="0047404D"/>
    <w:rsid w:val="0047642D"/>
    <w:rsid w:val="004836EB"/>
    <w:rsid w:val="004853E8"/>
    <w:rsid w:val="0048602C"/>
    <w:rsid w:val="00491297"/>
    <w:rsid w:val="00492706"/>
    <w:rsid w:val="004A1041"/>
    <w:rsid w:val="004A6345"/>
    <w:rsid w:val="004A7C27"/>
    <w:rsid w:val="004B167D"/>
    <w:rsid w:val="004B47D3"/>
    <w:rsid w:val="004C0EFC"/>
    <w:rsid w:val="004C2D21"/>
    <w:rsid w:val="004C4598"/>
    <w:rsid w:val="004C4D97"/>
    <w:rsid w:val="004C6033"/>
    <w:rsid w:val="004D0011"/>
    <w:rsid w:val="004D45BF"/>
    <w:rsid w:val="004D7B8C"/>
    <w:rsid w:val="004E0E44"/>
    <w:rsid w:val="004E1E8A"/>
    <w:rsid w:val="004E5D7F"/>
    <w:rsid w:val="004E5FAC"/>
    <w:rsid w:val="004F15DE"/>
    <w:rsid w:val="004F2B21"/>
    <w:rsid w:val="004F6311"/>
    <w:rsid w:val="004F6A18"/>
    <w:rsid w:val="00500E8E"/>
    <w:rsid w:val="00501CF9"/>
    <w:rsid w:val="00503586"/>
    <w:rsid w:val="00503DC2"/>
    <w:rsid w:val="00510D33"/>
    <w:rsid w:val="00510D82"/>
    <w:rsid w:val="00515512"/>
    <w:rsid w:val="0052192F"/>
    <w:rsid w:val="00523E29"/>
    <w:rsid w:val="0052409F"/>
    <w:rsid w:val="00524BCB"/>
    <w:rsid w:val="005270D1"/>
    <w:rsid w:val="00530411"/>
    <w:rsid w:val="00534A75"/>
    <w:rsid w:val="00536ADB"/>
    <w:rsid w:val="00540690"/>
    <w:rsid w:val="00543EBA"/>
    <w:rsid w:val="00544D6F"/>
    <w:rsid w:val="00547395"/>
    <w:rsid w:val="005479CE"/>
    <w:rsid w:val="00552BED"/>
    <w:rsid w:val="005533BF"/>
    <w:rsid w:val="00553AFE"/>
    <w:rsid w:val="00553C51"/>
    <w:rsid w:val="00554DA2"/>
    <w:rsid w:val="00556B80"/>
    <w:rsid w:val="005572FA"/>
    <w:rsid w:val="005605F0"/>
    <w:rsid w:val="00561D43"/>
    <w:rsid w:val="00562D5C"/>
    <w:rsid w:val="0056324A"/>
    <w:rsid w:val="00564097"/>
    <w:rsid w:val="00564248"/>
    <w:rsid w:val="00565FAE"/>
    <w:rsid w:val="005707C8"/>
    <w:rsid w:val="0057181A"/>
    <w:rsid w:val="005772C8"/>
    <w:rsid w:val="005814FB"/>
    <w:rsid w:val="0058284E"/>
    <w:rsid w:val="0058295F"/>
    <w:rsid w:val="0058401B"/>
    <w:rsid w:val="00593AD4"/>
    <w:rsid w:val="00597548"/>
    <w:rsid w:val="00597622"/>
    <w:rsid w:val="005A0F00"/>
    <w:rsid w:val="005A4DBC"/>
    <w:rsid w:val="005A6C3C"/>
    <w:rsid w:val="005A7D43"/>
    <w:rsid w:val="005B5897"/>
    <w:rsid w:val="005B5DAE"/>
    <w:rsid w:val="005C12E8"/>
    <w:rsid w:val="005C17FD"/>
    <w:rsid w:val="005C22CE"/>
    <w:rsid w:val="005C3D2B"/>
    <w:rsid w:val="005C7B27"/>
    <w:rsid w:val="005D1C15"/>
    <w:rsid w:val="005D426A"/>
    <w:rsid w:val="005D5AE7"/>
    <w:rsid w:val="005E22BC"/>
    <w:rsid w:val="005E3BC3"/>
    <w:rsid w:val="005E44E6"/>
    <w:rsid w:val="005E4891"/>
    <w:rsid w:val="005E7AD5"/>
    <w:rsid w:val="005F2063"/>
    <w:rsid w:val="005F397D"/>
    <w:rsid w:val="005F4861"/>
    <w:rsid w:val="00601D38"/>
    <w:rsid w:val="006041D9"/>
    <w:rsid w:val="00610978"/>
    <w:rsid w:val="00615E8C"/>
    <w:rsid w:val="006326CC"/>
    <w:rsid w:val="0063693D"/>
    <w:rsid w:val="006375F2"/>
    <w:rsid w:val="00641B32"/>
    <w:rsid w:val="006425FD"/>
    <w:rsid w:val="00644041"/>
    <w:rsid w:val="00646E59"/>
    <w:rsid w:val="00653FA5"/>
    <w:rsid w:val="00657570"/>
    <w:rsid w:val="00661D9D"/>
    <w:rsid w:val="00664487"/>
    <w:rsid w:val="00664618"/>
    <w:rsid w:val="00664B75"/>
    <w:rsid w:val="00670542"/>
    <w:rsid w:val="00671FE3"/>
    <w:rsid w:val="00673AE0"/>
    <w:rsid w:val="00674A67"/>
    <w:rsid w:val="00676BA0"/>
    <w:rsid w:val="00677751"/>
    <w:rsid w:val="00677A68"/>
    <w:rsid w:val="00683B7D"/>
    <w:rsid w:val="00684C26"/>
    <w:rsid w:val="00685FB5"/>
    <w:rsid w:val="00686CD9"/>
    <w:rsid w:val="006918B2"/>
    <w:rsid w:val="00692C17"/>
    <w:rsid w:val="00693480"/>
    <w:rsid w:val="00694A72"/>
    <w:rsid w:val="00696CBC"/>
    <w:rsid w:val="006A73C0"/>
    <w:rsid w:val="006B160C"/>
    <w:rsid w:val="006B3A60"/>
    <w:rsid w:val="006B549B"/>
    <w:rsid w:val="006B552A"/>
    <w:rsid w:val="006B6921"/>
    <w:rsid w:val="006C151C"/>
    <w:rsid w:val="006C44C2"/>
    <w:rsid w:val="006D05C6"/>
    <w:rsid w:val="006D17A6"/>
    <w:rsid w:val="006D3195"/>
    <w:rsid w:val="006D3980"/>
    <w:rsid w:val="006D47A8"/>
    <w:rsid w:val="006D4E1B"/>
    <w:rsid w:val="006D5BE1"/>
    <w:rsid w:val="006D66A5"/>
    <w:rsid w:val="006E0367"/>
    <w:rsid w:val="006E0524"/>
    <w:rsid w:val="006E439D"/>
    <w:rsid w:val="006E5C8A"/>
    <w:rsid w:val="006E65CD"/>
    <w:rsid w:val="006E6FD5"/>
    <w:rsid w:val="006F21CA"/>
    <w:rsid w:val="006F3614"/>
    <w:rsid w:val="006F77D0"/>
    <w:rsid w:val="00701D5A"/>
    <w:rsid w:val="007034EF"/>
    <w:rsid w:val="0070393E"/>
    <w:rsid w:val="00703FD4"/>
    <w:rsid w:val="0070423F"/>
    <w:rsid w:val="00710C61"/>
    <w:rsid w:val="00710EC9"/>
    <w:rsid w:val="007162A9"/>
    <w:rsid w:val="00717574"/>
    <w:rsid w:val="007210D8"/>
    <w:rsid w:val="00721122"/>
    <w:rsid w:val="00731458"/>
    <w:rsid w:val="00732814"/>
    <w:rsid w:val="00734858"/>
    <w:rsid w:val="0073788E"/>
    <w:rsid w:val="00737DD1"/>
    <w:rsid w:val="00740A62"/>
    <w:rsid w:val="00741089"/>
    <w:rsid w:val="0074249A"/>
    <w:rsid w:val="0074473A"/>
    <w:rsid w:val="007504CF"/>
    <w:rsid w:val="00750EDC"/>
    <w:rsid w:val="00764EDA"/>
    <w:rsid w:val="00764F8B"/>
    <w:rsid w:val="00765E36"/>
    <w:rsid w:val="007709F1"/>
    <w:rsid w:val="00770C2B"/>
    <w:rsid w:val="007773F3"/>
    <w:rsid w:val="007773F6"/>
    <w:rsid w:val="00780881"/>
    <w:rsid w:val="007809A5"/>
    <w:rsid w:val="00782F59"/>
    <w:rsid w:val="00784B1B"/>
    <w:rsid w:val="0079279F"/>
    <w:rsid w:val="00793F02"/>
    <w:rsid w:val="00794734"/>
    <w:rsid w:val="0079745F"/>
    <w:rsid w:val="007977C0"/>
    <w:rsid w:val="00797818"/>
    <w:rsid w:val="007A1D3E"/>
    <w:rsid w:val="007A2777"/>
    <w:rsid w:val="007A6572"/>
    <w:rsid w:val="007A6C5C"/>
    <w:rsid w:val="007B0735"/>
    <w:rsid w:val="007B16A7"/>
    <w:rsid w:val="007B2228"/>
    <w:rsid w:val="007B2500"/>
    <w:rsid w:val="007B3C69"/>
    <w:rsid w:val="007B669E"/>
    <w:rsid w:val="007B7897"/>
    <w:rsid w:val="007B7DDC"/>
    <w:rsid w:val="007C507F"/>
    <w:rsid w:val="007C57C5"/>
    <w:rsid w:val="007C5CF1"/>
    <w:rsid w:val="007C6310"/>
    <w:rsid w:val="007C72E0"/>
    <w:rsid w:val="007D162C"/>
    <w:rsid w:val="007D2DD5"/>
    <w:rsid w:val="007D4D82"/>
    <w:rsid w:val="007D6E36"/>
    <w:rsid w:val="007E3430"/>
    <w:rsid w:val="007F02CE"/>
    <w:rsid w:val="007F1335"/>
    <w:rsid w:val="007F20A4"/>
    <w:rsid w:val="007F2343"/>
    <w:rsid w:val="007F3FE2"/>
    <w:rsid w:val="007F4821"/>
    <w:rsid w:val="00801C6E"/>
    <w:rsid w:val="00804EC5"/>
    <w:rsid w:val="008054ED"/>
    <w:rsid w:val="0081026B"/>
    <w:rsid w:val="00810839"/>
    <w:rsid w:val="00812841"/>
    <w:rsid w:val="00812C94"/>
    <w:rsid w:val="00812F71"/>
    <w:rsid w:val="008204DA"/>
    <w:rsid w:val="00821C9E"/>
    <w:rsid w:val="0082542B"/>
    <w:rsid w:val="00827E28"/>
    <w:rsid w:val="00834FF0"/>
    <w:rsid w:val="00837346"/>
    <w:rsid w:val="00843A58"/>
    <w:rsid w:val="00843E9A"/>
    <w:rsid w:val="00844547"/>
    <w:rsid w:val="00844D48"/>
    <w:rsid w:val="00844F9E"/>
    <w:rsid w:val="00847B4D"/>
    <w:rsid w:val="00850B18"/>
    <w:rsid w:val="008529E9"/>
    <w:rsid w:val="00857BA1"/>
    <w:rsid w:val="008616A5"/>
    <w:rsid w:val="00861E74"/>
    <w:rsid w:val="008621BD"/>
    <w:rsid w:val="00865ACF"/>
    <w:rsid w:val="00871142"/>
    <w:rsid w:val="00871B79"/>
    <w:rsid w:val="00873DC0"/>
    <w:rsid w:val="00874555"/>
    <w:rsid w:val="0087546F"/>
    <w:rsid w:val="0087661B"/>
    <w:rsid w:val="008806B6"/>
    <w:rsid w:val="00880D7D"/>
    <w:rsid w:val="008822C8"/>
    <w:rsid w:val="00882D2E"/>
    <w:rsid w:val="00882E61"/>
    <w:rsid w:val="00883D74"/>
    <w:rsid w:val="008855AC"/>
    <w:rsid w:val="0088669B"/>
    <w:rsid w:val="00892BB2"/>
    <w:rsid w:val="008972F3"/>
    <w:rsid w:val="008A04E5"/>
    <w:rsid w:val="008A52CF"/>
    <w:rsid w:val="008A5620"/>
    <w:rsid w:val="008A5777"/>
    <w:rsid w:val="008A7D14"/>
    <w:rsid w:val="008B1E74"/>
    <w:rsid w:val="008B336D"/>
    <w:rsid w:val="008B35D2"/>
    <w:rsid w:val="008B47F5"/>
    <w:rsid w:val="008B4DEF"/>
    <w:rsid w:val="008B73CF"/>
    <w:rsid w:val="008C06D3"/>
    <w:rsid w:val="008C09D8"/>
    <w:rsid w:val="008C1586"/>
    <w:rsid w:val="008C16A9"/>
    <w:rsid w:val="008C7681"/>
    <w:rsid w:val="008D63A2"/>
    <w:rsid w:val="008D72CD"/>
    <w:rsid w:val="008D7D3C"/>
    <w:rsid w:val="008E0690"/>
    <w:rsid w:val="008E25D2"/>
    <w:rsid w:val="008E65A0"/>
    <w:rsid w:val="008E6F78"/>
    <w:rsid w:val="008F2A6A"/>
    <w:rsid w:val="008F447A"/>
    <w:rsid w:val="008F5101"/>
    <w:rsid w:val="008F7240"/>
    <w:rsid w:val="00901190"/>
    <w:rsid w:val="00903750"/>
    <w:rsid w:val="00904D26"/>
    <w:rsid w:val="00904D51"/>
    <w:rsid w:val="00904DF2"/>
    <w:rsid w:val="00905404"/>
    <w:rsid w:val="0090552F"/>
    <w:rsid w:val="00911CA6"/>
    <w:rsid w:val="00911E43"/>
    <w:rsid w:val="009126ED"/>
    <w:rsid w:val="0091405E"/>
    <w:rsid w:val="00914945"/>
    <w:rsid w:val="0091651E"/>
    <w:rsid w:val="0092129C"/>
    <w:rsid w:val="009213E1"/>
    <w:rsid w:val="009258CB"/>
    <w:rsid w:val="0093022A"/>
    <w:rsid w:val="00932424"/>
    <w:rsid w:val="0093487A"/>
    <w:rsid w:val="00940A33"/>
    <w:rsid w:val="0094154C"/>
    <w:rsid w:val="0094464B"/>
    <w:rsid w:val="0094794C"/>
    <w:rsid w:val="00947DB3"/>
    <w:rsid w:val="00951E78"/>
    <w:rsid w:val="0095376C"/>
    <w:rsid w:val="00955857"/>
    <w:rsid w:val="00955C5F"/>
    <w:rsid w:val="009571BB"/>
    <w:rsid w:val="00962E53"/>
    <w:rsid w:val="0096383E"/>
    <w:rsid w:val="00963869"/>
    <w:rsid w:val="00964776"/>
    <w:rsid w:val="0097444E"/>
    <w:rsid w:val="0097671D"/>
    <w:rsid w:val="00980EC0"/>
    <w:rsid w:val="009829F0"/>
    <w:rsid w:val="00984A06"/>
    <w:rsid w:val="009918D4"/>
    <w:rsid w:val="00991D82"/>
    <w:rsid w:val="00993461"/>
    <w:rsid w:val="009971FB"/>
    <w:rsid w:val="009A0769"/>
    <w:rsid w:val="009A0ECC"/>
    <w:rsid w:val="009A3D5A"/>
    <w:rsid w:val="009A459E"/>
    <w:rsid w:val="009A4A52"/>
    <w:rsid w:val="009B01BA"/>
    <w:rsid w:val="009B02EE"/>
    <w:rsid w:val="009B197F"/>
    <w:rsid w:val="009B3B48"/>
    <w:rsid w:val="009B6F40"/>
    <w:rsid w:val="009C1FBB"/>
    <w:rsid w:val="009C612F"/>
    <w:rsid w:val="009D23A9"/>
    <w:rsid w:val="009D245F"/>
    <w:rsid w:val="009D314C"/>
    <w:rsid w:val="009D3F35"/>
    <w:rsid w:val="009D4EF8"/>
    <w:rsid w:val="009D76A5"/>
    <w:rsid w:val="009D7EAE"/>
    <w:rsid w:val="009E0BF8"/>
    <w:rsid w:val="009E104B"/>
    <w:rsid w:val="009E22F9"/>
    <w:rsid w:val="009E2954"/>
    <w:rsid w:val="009E3188"/>
    <w:rsid w:val="009E3937"/>
    <w:rsid w:val="009E68FC"/>
    <w:rsid w:val="009F18E3"/>
    <w:rsid w:val="009F5F63"/>
    <w:rsid w:val="00A013ED"/>
    <w:rsid w:val="00A0416B"/>
    <w:rsid w:val="00A07BB4"/>
    <w:rsid w:val="00A07DD0"/>
    <w:rsid w:val="00A10FCD"/>
    <w:rsid w:val="00A12505"/>
    <w:rsid w:val="00A154C4"/>
    <w:rsid w:val="00A16146"/>
    <w:rsid w:val="00A1769E"/>
    <w:rsid w:val="00A17F0E"/>
    <w:rsid w:val="00A209A9"/>
    <w:rsid w:val="00A21DA5"/>
    <w:rsid w:val="00A2388F"/>
    <w:rsid w:val="00A24387"/>
    <w:rsid w:val="00A30F4A"/>
    <w:rsid w:val="00A32A36"/>
    <w:rsid w:val="00A36997"/>
    <w:rsid w:val="00A36FD2"/>
    <w:rsid w:val="00A404DE"/>
    <w:rsid w:val="00A419DF"/>
    <w:rsid w:val="00A41B20"/>
    <w:rsid w:val="00A42604"/>
    <w:rsid w:val="00A466A9"/>
    <w:rsid w:val="00A56DCD"/>
    <w:rsid w:val="00A60DA4"/>
    <w:rsid w:val="00A63787"/>
    <w:rsid w:val="00A67014"/>
    <w:rsid w:val="00A706A3"/>
    <w:rsid w:val="00A70E6A"/>
    <w:rsid w:val="00A71DD3"/>
    <w:rsid w:val="00A72679"/>
    <w:rsid w:val="00A73972"/>
    <w:rsid w:val="00A74501"/>
    <w:rsid w:val="00A748A4"/>
    <w:rsid w:val="00A75ABA"/>
    <w:rsid w:val="00A75FE7"/>
    <w:rsid w:val="00A769E8"/>
    <w:rsid w:val="00A76ADA"/>
    <w:rsid w:val="00A8213F"/>
    <w:rsid w:val="00A84309"/>
    <w:rsid w:val="00A84886"/>
    <w:rsid w:val="00A85FFF"/>
    <w:rsid w:val="00A926AA"/>
    <w:rsid w:val="00A93738"/>
    <w:rsid w:val="00A965C2"/>
    <w:rsid w:val="00AA2394"/>
    <w:rsid w:val="00AA35D6"/>
    <w:rsid w:val="00AA3B5F"/>
    <w:rsid w:val="00AA3B67"/>
    <w:rsid w:val="00AB0610"/>
    <w:rsid w:val="00AB082E"/>
    <w:rsid w:val="00AB13F2"/>
    <w:rsid w:val="00AB1CF2"/>
    <w:rsid w:val="00AC1A1E"/>
    <w:rsid w:val="00AC3D41"/>
    <w:rsid w:val="00AC6714"/>
    <w:rsid w:val="00AC7DCB"/>
    <w:rsid w:val="00AD066C"/>
    <w:rsid w:val="00AE1F28"/>
    <w:rsid w:val="00AE306D"/>
    <w:rsid w:val="00AE41A0"/>
    <w:rsid w:val="00AE562D"/>
    <w:rsid w:val="00AF046A"/>
    <w:rsid w:val="00AF20AB"/>
    <w:rsid w:val="00AF6C80"/>
    <w:rsid w:val="00B008E4"/>
    <w:rsid w:val="00B01BFB"/>
    <w:rsid w:val="00B0228B"/>
    <w:rsid w:val="00B053E1"/>
    <w:rsid w:val="00B1113A"/>
    <w:rsid w:val="00B12000"/>
    <w:rsid w:val="00B13072"/>
    <w:rsid w:val="00B133E6"/>
    <w:rsid w:val="00B22658"/>
    <w:rsid w:val="00B226F2"/>
    <w:rsid w:val="00B22A91"/>
    <w:rsid w:val="00B238D7"/>
    <w:rsid w:val="00B24D0E"/>
    <w:rsid w:val="00B250D7"/>
    <w:rsid w:val="00B3140F"/>
    <w:rsid w:val="00B3188C"/>
    <w:rsid w:val="00B33471"/>
    <w:rsid w:val="00B34958"/>
    <w:rsid w:val="00B362A3"/>
    <w:rsid w:val="00B379D0"/>
    <w:rsid w:val="00B45809"/>
    <w:rsid w:val="00B45B84"/>
    <w:rsid w:val="00B467E3"/>
    <w:rsid w:val="00B46BCC"/>
    <w:rsid w:val="00B53F8A"/>
    <w:rsid w:val="00B548BB"/>
    <w:rsid w:val="00B54EF0"/>
    <w:rsid w:val="00B550BB"/>
    <w:rsid w:val="00B60055"/>
    <w:rsid w:val="00B6083D"/>
    <w:rsid w:val="00B611EC"/>
    <w:rsid w:val="00B625B8"/>
    <w:rsid w:val="00B62CBC"/>
    <w:rsid w:val="00B67AEB"/>
    <w:rsid w:val="00B728DD"/>
    <w:rsid w:val="00B73F2B"/>
    <w:rsid w:val="00B819F2"/>
    <w:rsid w:val="00B83086"/>
    <w:rsid w:val="00B831B7"/>
    <w:rsid w:val="00B85A6B"/>
    <w:rsid w:val="00B871DA"/>
    <w:rsid w:val="00B90FE1"/>
    <w:rsid w:val="00B93692"/>
    <w:rsid w:val="00B95923"/>
    <w:rsid w:val="00BA076D"/>
    <w:rsid w:val="00BA07E4"/>
    <w:rsid w:val="00BA1B94"/>
    <w:rsid w:val="00BA2591"/>
    <w:rsid w:val="00BA3877"/>
    <w:rsid w:val="00BA44A2"/>
    <w:rsid w:val="00BB0C29"/>
    <w:rsid w:val="00BB1087"/>
    <w:rsid w:val="00BB25F7"/>
    <w:rsid w:val="00BB50BD"/>
    <w:rsid w:val="00BB67FC"/>
    <w:rsid w:val="00BB7695"/>
    <w:rsid w:val="00BC432E"/>
    <w:rsid w:val="00BC5656"/>
    <w:rsid w:val="00BC5747"/>
    <w:rsid w:val="00BD1F1E"/>
    <w:rsid w:val="00BD229F"/>
    <w:rsid w:val="00BD2E1A"/>
    <w:rsid w:val="00BD7000"/>
    <w:rsid w:val="00BD73A2"/>
    <w:rsid w:val="00BD741C"/>
    <w:rsid w:val="00BE11CF"/>
    <w:rsid w:val="00BE401B"/>
    <w:rsid w:val="00BE4767"/>
    <w:rsid w:val="00BE521E"/>
    <w:rsid w:val="00BE5CF9"/>
    <w:rsid w:val="00BE5EAB"/>
    <w:rsid w:val="00BE7660"/>
    <w:rsid w:val="00BF2E59"/>
    <w:rsid w:val="00BF4064"/>
    <w:rsid w:val="00C01776"/>
    <w:rsid w:val="00C02DD4"/>
    <w:rsid w:val="00C055C1"/>
    <w:rsid w:val="00C07213"/>
    <w:rsid w:val="00C105D3"/>
    <w:rsid w:val="00C1760A"/>
    <w:rsid w:val="00C212A7"/>
    <w:rsid w:val="00C22268"/>
    <w:rsid w:val="00C2395F"/>
    <w:rsid w:val="00C23E33"/>
    <w:rsid w:val="00C23FCB"/>
    <w:rsid w:val="00C246DA"/>
    <w:rsid w:val="00C30930"/>
    <w:rsid w:val="00C3132B"/>
    <w:rsid w:val="00C3160D"/>
    <w:rsid w:val="00C31E16"/>
    <w:rsid w:val="00C35783"/>
    <w:rsid w:val="00C36CE4"/>
    <w:rsid w:val="00C36FB9"/>
    <w:rsid w:val="00C37925"/>
    <w:rsid w:val="00C4024B"/>
    <w:rsid w:val="00C42E87"/>
    <w:rsid w:val="00C43119"/>
    <w:rsid w:val="00C504B8"/>
    <w:rsid w:val="00C57CCF"/>
    <w:rsid w:val="00C62D86"/>
    <w:rsid w:val="00C66C06"/>
    <w:rsid w:val="00C67BD3"/>
    <w:rsid w:val="00C70761"/>
    <w:rsid w:val="00C72AEC"/>
    <w:rsid w:val="00C736F1"/>
    <w:rsid w:val="00C73CFB"/>
    <w:rsid w:val="00C75386"/>
    <w:rsid w:val="00C75415"/>
    <w:rsid w:val="00C75B37"/>
    <w:rsid w:val="00C75E48"/>
    <w:rsid w:val="00C76324"/>
    <w:rsid w:val="00C76FB3"/>
    <w:rsid w:val="00C77903"/>
    <w:rsid w:val="00C85C9D"/>
    <w:rsid w:val="00C90011"/>
    <w:rsid w:val="00C94783"/>
    <w:rsid w:val="00C96037"/>
    <w:rsid w:val="00C960D8"/>
    <w:rsid w:val="00CA0565"/>
    <w:rsid w:val="00CA1AEA"/>
    <w:rsid w:val="00CA3E04"/>
    <w:rsid w:val="00CA3EF0"/>
    <w:rsid w:val="00CA63A0"/>
    <w:rsid w:val="00CB03E2"/>
    <w:rsid w:val="00CB041D"/>
    <w:rsid w:val="00CB159F"/>
    <w:rsid w:val="00CB2D42"/>
    <w:rsid w:val="00CB68DC"/>
    <w:rsid w:val="00CB6CA1"/>
    <w:rsid w:val="00CC03C0"/>
    <w:rsid w:val="00CC2646"/>
    <w:rsid w:val="00CC428D"/>
    <w:rsid w:val="00CC68E5"/>
    <w:rsid w:val="00CC7898"/>
    <w:rsid w:val="00CD0F7B"/>
    <w:rsid w:val="00CD11A2"/>
    <w:rsid w:val="00CD1463"/>
    <w:rsid w:val="00CD1B9B"/>
    <w:rsid w:val="00CD27D6"/>
    <w:rsid w:val="00CD3AE4"/>
    <w:rsid w:val="00CD4519"/>
    <w:rsid w:val="00CE0071"/>
    <w:rsid w:val="00CE07D0"/>
    <w:rsid w:val="00CE3B93"/>
    <w:rsid w:val="00CE46E9"/>
    <w:rsid w:val="00CE7899"/>
    <w:rsid w:val="00CF07A4"/>
    <w:rsid w:val="00CF3516"/>
    <w:rsid w:val="00CF39E2"/>
    <w:rsid w:val="00CF4BAE"/>
    <w:rsid w:val="00CF504B"/>
    <w:rsid w:val="00D067FF"/>
    <w:rsid w:val="00D073C4"/>
    <w:rsid w:val="00D170DB"/>
    <w:rsid w:val="00D234C2"/>
    <w:rsid w:val="00D31419"/>
    <w:rsid w:val="00D41D83"/>
    <w:rsid w:val="00D42D31"/>
    <w:rsid w:val="00D46209"/>
    <w:rsid w:val="00D47D2C"/>
    <w:rsid w:val="00D503CF"/>
    <w:rsid w:val="00D50A94"/>
    <w:rsid w:val="00D511D4"/>
    <w:rsid w:val="00D51E65"/>
    <w:rsid w:val="00D60148"/>
    <w:rsid w:val="00D62C50"/>
    <w:rsid w:val="00D6321E"/>
    <w:rsid w:val="00D655A0"/>
    <w:rsid w:val="00D65994"/>
    <w:rsid w:val="00D67450"/>
    <w:rsid w:val="00D70435"/>
    <w:rsid w:val="00D71B29"/>
    <w:rsid w:val="00D725E3"/>
    <w:rsid w:val="00D730A4"/>
    <w:rsid w:val="00D7410C"/>
    <w:rsid w:val="00D75595"/>
    <w:rsid w:val="00D800FB"/>
    <w:rsid w:val="00D81F16"/>
    <w:rsid w:val="00D83896"/>
    <w:rsid w:val="00D840CA"/>
    <w:rsid w:val="00D849EF"/>
    <w:rsid w:val="00D84D1A"/>
    <w:rsid w:val="00D85F42"/>
    <w:rsid w:val="00D86B9B"/>
    <w:rsid w:val="00D871C1"/>
    <w:rsid w:val="00D9305B"/>
    <w:rsid w:val="00D9457E"/>
    <w:rsid w:val="00D95880"/>
    <w:rsid w:val="00DA389E"/>
    <w:rsid w:val="00DB1935"/>
    <w:rsid w:val="00DB37A3"/>
    <w:rsid w:val="00DB63F0"/>
    <w:rsid w:val="00DB7486"/>
    <w:rsid w:val="00DC26B8"/>
    <w:rsid w:val="00DC2B04"/>
    <w:rsid w:val="00DC3975"/>
    <w:rsid w:val="00DC3D58"/>
    <w:rsid w:val="00DC6384"/>
    <w:rsid w:val="00DC7895"/>
    <w:rsid w:val="00DD3D47"/>
    <w:rsid w:val="00DD3F76"/>
    <w:rsid w:val="00DD685E"/>
    <w:rsid w:val="00DE3E39"/>
    <w:rsid w:val="00DE5C6C"/>
    <w:rsid w:val="00DE72D4"/>
    <w:rsid w:val="00DF39C8"/>
    <w:rsid w:val="00DF6127"/>
    <w:rsid w:val="00DF7BFF"/>
    <w:rsid w:val="00E019D2"/>
    <w:rsid w:val="00E02438"/>
    <w:rsid w:val="00E02B1B"/>
    <w:rsid w:val="00E047BC"/>
    <w:rsid w:val="00E0594F"/>
    <w:rsid w:val="00E07F76"/>
    <w:rsid w:val="00E16276"/>
    <w:rsid w:val="00E21679"/>
    <w:rsid w:val="00E2520B"/>
    <w:rsid w:val="00E2575C"/>
    <w:rsid w:val="00E2590C"/>
    <w:rsid w:val="00E30B97"/>
    <w:rsid w:val="00E34F10"/>
    <w:rsid w:val="00E40A13"/>
    <w:rsid w:val="00E41922"/>
    <w:rsid w:val="00E43501"/>
    <w:rsid w:val="00E440CF"/>
    <w:rsid w:val="00E4421C"/>
    <w:rsid w:val="00E464DF"/>
    <w:rsid w:val="00E50B90"/>
    <w:rsid w:val="00E54FA1"/>
    <w:rsid w:val="00E55573"/>
    <w:rsid w:val="00E57544"/>
    <w:rsid w:val="00E578E9"/>
    <w:rsid w:val="00E63C53"/>
    <w:rsid w:val="00E63F08"/>
    <w:rsid w:val="00E71A43"/>
    <w:rsid w:val="00E7259D"/>
    <w:rsid w:val="00E76BDC"/>
    <w:rsid w:val="00E8182A"/>
    <w:rsid w:val="00E8218D"/>
    <w:rsid w:val="00E821C5"/>
    <w:rsid w:val="00E83524"/>
    <w:rsid w:val="00E8531A"/>
    <w:rsid w:val="00E87AF8"/>
    <w:rsid w:val="00E87CD8"/>
    <w:rsid w:val="00E905F6"/>
    <w:rsid w:val="00E96221"/>
    <w:rsid w:val="00E97032"/>
    <w:rsid w:val="00EA4CBD"/>
    <w:rsid w:val="00EA5B0F"/>
    <w:rsid w:val="00EA6AC4"/>
    <w:rsid w:val="00EA6F70"/>
    <w:rsid w:val="00EB21B7"/>
    <w:rsid w:val="00EB4D0D"/>
    <w:rsid w:val="00EB5291"/>
    <w:rsid w:val="00EB5331"/>
    <w:rsid w:val="00EB649A"/>
    <w:rsid w:val="00EC004D"/>
    <w:rsid w:val="00EC069B"/>
    <w:rsid w:val="00EC0759"/>
    <w:rsid w:val="00EC0ECC"/>
    <w:rsid w:val="00EC2572"/>
    <w:rsid w:val="00EC5281"/>
    <w:rsid w:val="00EC7477"/>
    <w:rsid w:val="00EC78BE"/>
    <w:rsid w:val="00EC7CAB"/>
    <w:rsid w:val="00ED09C3"/>
    <w:rsid w:val="00ED0B13"/>
    <w:rsid w:val="00ED1891"/>
    <w:rsid w:val="00ED3503"/>
    <w:rsid w:val="00ED7F9C"/>
    <w:rsid w:val="00EE0ECB"/>
    <w:rsid w:val="00EE15E9"/>
    <w:rsid w:val="00EE1C49"/>
    <w:rsid w:val="00EE23D0"/>
    <w:rsid w:val="00EE57AF"/>
    <w:rsid w:val="00EE7B78"/>
    <w:rsid w:val="00EF2664"/>
    <w:rsid w:val="00EF32DE"/>
    <w:rsid w:val="00EF3EC3"/>
    <w:rsid w:val="00EF483F"/>
    <w:rsid w:val="00EF64E8"/>
    <w:rsid w:val="00EF6A82"/>
    <w:rsid w:val="00EF70C5"/>
    <w:rsid w:val="00F02C49"/>
    <w:rsid w:val="00F062A1"/>
    <w:rsid w:val="00F12E69"/>
    <w:rsid w:val="00F131EB"/>
    <w:rsid w:val="00F136DF"/>
    <w:rsid w:val="00F14234"/>
    <w:rsid w:val="00F14FF2"/>
    <w:rsid w:val="00F2390C"/>
    <w:rsid w:val="00F24060"/>
    <w:rsid w:val="00F26C72"/>
    <w:rsid w:val="00F325EF"/>
    <w:rsid w:val="00F34869"/>
    <w:rsid w:val="00F349FE"/>
    <w:rsid w:val="00F360FC"/>
    <w:rsid w:val="00F36DFC"/>
    <w:rsid w:val="00F42C6E"/>
    <w:rsid w:val="00F44EA2"/>
    <w:rsid w:val="00F450AD"/>
    <w:rsid w:val="00F45CAC"/>
    <w:rsid w:val="00F47B55"/>
    <w:rsid w:val="00F47EBD"/>
    <w:rsid w:val="00F501F2"/>
    <w:rsid w:val="00F51B44"/>
    <w:rsid w:val="00F527E4"/>
    <w:rsid w:val="00F533F6"/>
    <w:rsid w:val="00F53BED"/>
    <w:rsid w:val="00F56978"/>
    <w:rsid w:val="00F579E9"/>
    <w:rsid w:val="00F603A4"/>
    <w:rsid w:val="00F625FF"/>
    <w:rsid w:val="00F64CA7"/>
    <w:rsid w:val="00F64E10"/>
    <w:rsid w:val="00F66863"/>
    <w:rsid w:val="00F72C4B"/>
    <w:rsid w:val="00F74E3A"/>
    <w:rsid w:val="00F855CF"/>
    <w:rsid w:val="00F85A6A"/>
    <w:rsid w:val="00F86410"/>
    <w:rsid w:val="00F87FD3"/>
    <w:rsid w:val="00F90424"/>
    <w:rsid w:val="00F9605C"/>
    <w:rsid w:val="00F97648"/>
    <w:rsid w:val="00FA0B2E"/>
    <w:rsid w:val="00FA4DE6"/>
    <w:rsid w:val="00FA5165"/>
    <w:rsid w:val="00FA568E"/>
    <w:rsid w:val="00FB1555"/>
    <w:rsid w:val="00FB360C"/>
    <w:rsid w:val="00FC35C1"/>
    <w:rsid w:val="00FC5415"/>
    <w:rsid w:val="00FC5472"/>
    <w:rsid w:val="00FC547B"/>
    <w:rsid w:val="00FC6254"/>
    <w:rsid w:val="00FD20E3"/>
    <w:rsid w:val="00FD35BE"/>
    <w:rsid w:val="00FD6548"/>
    <w:rsid w:val="00FD7F17"/>
    <w:rsid w:val="00FE2248"/>
    <w:rsid w:val="00FE2918"/>
    <w:rsid w:val="00FE729D"/>
    <w:rsid w:val="00FF0219"/>
    <w:rsid w:val="00FF02B5"/>
    <w:rsid w:val="00FF03CA"/>
    <w:rsid w:val="00FF0608"/>
    <w:rsid w:val="00FF392B"/>
    <w:rsid w:val="00FF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>
      <o:colormenu v:ext="edit" strokecolor="none"/>
    </o:shapedefaults>
    <o:shapelayout v:ext="edit">
      <o:idmap v:ext="edit" data="1,2"/>
      <o:rules v:ext="edit">
        <o:r id="V:Rule10" type="connector" idref="#_x0000_s2463"/>
        <o:r id="V:Rule11" type="connector" idref="#_x0000_s2464"/>
        <o:r id="V:Rule12" type="connector" idref="#_x0000_s2476"/>
        <o:r id="V:Rule13" type="connector" idref="#_x0000_s2466"/>
        <o:r id="V:Rule14" type="connector" idref="#_x0000_s2474"/>
        <o:r id="V:Rule15" type="connector" idref="#_x0000_s2475"/>
        <o:r id="V:Rule16" type="connector" idref="#_x0000_s2473"/>
        <o:r id="V:Rule17" type="connector" idref="#_x0000_s2472"/>
        <o:r id="V:Rule18" type="connector" idref="#_x0000_s2471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/>
    <w:lsdException w:name="heading 2" w:semiHidden="1" w:uiPriority="99" w:unhideWhenUsed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yperlink" w:uiPriority="99"/>
    <w:lsdException w:name="Emphasis" w:qFormat="1"/>
    <w:lsdException w:name="Normal (Web)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aliases w:val="Обычный (не используется)"/>
    <w:next w:val="a3"/>
    <w:rsid w:val="00501CF9"/>
    <w:rPr>
      <w:sz w:val="24"/>
      <w:szCs w:val="24"/>
      <w:lang w:val="en-CA" w:eastAsia="en-CA"/>
    </w:rPr>
  </w:style>
  <w:style w:type="paragraph" w:styleId="1">
    <w:name w:val="heading 1"/>
    <w:aliases w:val="Не используется 1"/>
    <w:basedOn w:val="a2"/>
    <w:next w:val="a2"/>
    <w:link w:val="10"/>
    <w:uiPriority w:val="9"/>
    <w:rsid w:val="00A154C4"/>
    <w:pPr>
      <w:keepNext/>
      <w:keepLines/>
      <w:spacing w:before="480"/>
      <w:ind w:firstLine="425"/>
      <w:jc w:val="both"/>
      <w:outlineLvl w:val="0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paragraph" w:styleId="2">
    <w:name w:val="heading 2"/>
    <w:aliases w:val="Не используется 2"/>
    <w:basedOn w:val="a2"/>
    <w:next w:val="a2"/>
    <w:link w:val="20"/>
    <w:uiPriority w:val="99"/>
    <w:unhideWhenUsed/>
    <w:rsid w:val="00E2520B"/>
    <w:pPr>
      <w:keepNext/>
      <w:keepLines/>
      <w:spacing w:before="200"/>
      <w:ind w:firstLine="425"/>
      <w:jc w:val="both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2"/>
    <w:next w:val="a2"/>
    <w:link w:val="30"/>
    <w:semiHidden/>
    <w:unhideWhenUsed/>
    <w:qFormat/>
    <w:rsid w:val="00B334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Заголовок 4 (не используется)"/>
    <w:basedOn w:val="a2"/>
    <w:next w:val="a2"/>
    <w:link w:val="40"/>
    <w:rsid w:val="00D60148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2"/>
    <w:next w:val="a2"/>
    <w:link w:val="50"/>
    <w:semiHidden/>
    <w:unhideWhenUsed/>
    <w:qFormat/>
    <w:rsid w:val="00F53B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Не используется 1 Знак"/>
    <w:basedOn w:val="a4"/>
    <w:link w:val="1"/>
    <w:uiPriority w:val="9"/>
    <w:rsid w:val="00A154C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aliases w:val="Не используется 2 Знак"/>
    <w:basedOn w:val="a4"/>
    <w:link w:val="2"/>
    <w:uiPriority w:val="99"/>
    <w:rsid w:val="00E2520B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4"/>
    <w:link w:val="3"/>
    <w:semiHidden/>
    <w:rsid w:val="00B33471"/>
    <w:rPr>
      <w:rFonts w:ascii="Cambria" w:eastAsia="Times New Roman" w:hAnsi="Cambria" w:cs="Times New Roman"/>
      <w:b/>
      <w:bCs/>
      <w:sz w:val="26"/>
      <w:szCs w:val="26"/>
      <w:lang w:val="en-CA" w:eastAsia="en-CA"/>
    </w:rPr>
  </w:style>
  <w:style w:type="character" w:customStyle="1" w:styleId="40">
    <w:name w:val="Заголовок 4 Знак"/>
    <w:aliases w:val="Заголовок 4 (не используется) Знак"/>
    <w:basedOn w:val="a4"/>
    <w:link w:val="4"/>
    <w:rsid w:val="00D60148"/>
    <w:rPr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semiHidden/>
    <w:rsid w:val="00F53BED"/>
    <w:rPr>
      <w:rFonts w:ascii="Calibri" w:eastAsia="Times New Roman" w:hAnsi="Calibri" w:cs="Times New Roman"/>
      <w:b/>
      <w:bCs/>
      <w:i/>
      <w:iCs/>
      <w:sz w:val="26"/>
      <w:szCs w:val="26"/>
      <w:lang w:val="en-CA" w:eastAsia="en-CA"/>
    </w:rPr>
  </w:style>
  <w:style w:type="paragraph" w:customStyle="1" w:styleId="a7">
    <w:name w:val="Формула"/>
    <w:basedOn w:val="a3"/>
    <w:link w:val="a8"/>
    <w:qFormat/>
    <w:rsid w:val="00B550BB"/>
    <w:pPr>
      <w:tabs>
        <w:tab w:val="center" w:pos="3119"/>
        <w:tab w:val="right" w:pos="6237"/>
      </w:tabs>
      <w:spacing w:before="120" w:line="360" w:lineRule="auto"/>
      <w:ind w:firstLine="0"/>
      <w:contextualSpacing/>
    </w:pPr>
  </w:style>
  <w:style w:type="paragraph" w:customStyle="1" w:styleId="a3">
    <w:name w:val="Основной"/>
    <w:basedOn w:val="a2"/>
    <w:link w:val="11"/>
    <w:qFormat/>
    <w:rsid w:val="00FA568E"/>
    <w:pPr>
      <w:ind w:firstLine="284"/>
      <w:jc w:val="both"/>
    </w:pPr>
    <w:rPr>
      <w:sz w:val="20"/>
      <w:lang w:val="ru-RU" w:eastAsia="ru-RU"/>
    </w:rPr>
  </w:style>
  <w:style w:type="character" w:customStyle="1" w:styleId="11">
    <w:name w:val="Основной Знак1"/>
    <w:basedOn w:val="a4"/>
    <w:link w:val="a3"/>
    <w:qFormat/>
    <w:rsid w:val="00FA568E"/>
    <w:rPr>
      <w:szCs w:val="24"/>
    </w:rPr>
  </w:style>
  <w:style w:type="table" w:styleId="a9">
    <w:name w:val="Table Grid"/>
    <w:basedOn w:val="a5"/>
    <w:uiPriority w:val="99"/>
    <w:rsid w:val="00E90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2"/>
    <w:link w:val="ab"/>
    <w:rsid w:val="00DE72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4"/>
    <w:link w:val="aa"/>
    <w:rsid w:val="00DE72D4"/>
    <w:rPr>
      <w:sz w:val="24"/>
      <w:szCs w:val="24"/>
      <w:lang w:val="en-CA" w:eastAsia="en-CA"/>
    </w:rPr>
  </w:style>
  <w:style w:type="character" w:customStyle="1" w:styleId="a8">
    <w:name w:val="Формула Знак"/>
    <w:basedOn w:val="11"/>
    <w:link w:val="a7"/>
    <w:rsid w:val="00B550BB"/>
  </w:style>
  <w:style w:type="paragraph" w:styleId="ac">
    <w:name w:val="footer"/>
    <w:basedOn w:val="a2"/>
    <w:link w:val="ad"/>
    <w:uiPriority w:val="99"/>
    <w:rsid w:val="00DE72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4"/>
    <w:link w:val="ac"/>
    <w:uiPriority w:val="99"/>
    <w:rsid w:val="00DE72D4"/>
    <w:rPr>
      <w:sz w:val="24"/>
      <w:szCs w:val="24"/>
      <w:lang w:val="en-CA" w:eastAsia="en-CA"/>
    </w:rPr>
  </w:style>
  <w:style w:type="paragraph" w:customStyle="1" w:styleId="ae">
    <w:name w:val="НомерСтр"/>
    <w:basedOn w:val="a2"/>
    <w:link w:val="af"/>
    <w:qFormat/>
    <w:rsid w:val="00DE72D4"/>
    <w:pPr>
      <w:jc w:val="center"/>
    </w:pPr>
    <w:rPr>
      <w:sz w:val="18"/>
      <w:szCs w:val="18"/>
    </w:rPr>
  </w:style>
  <w:style w:type="character" w:customStyle="1" w:styleId="af">
    <w:name w:val="НомерСтр Знак"/>
    <w:basedOn w:val="a4"/>
    <w:link w:val="ae"/>
    <w:rsid w:val="00DE72D4"/>
    <w:rPr>
      <w:sz w:val="18"/>
      <w:szCs w:val="18"/>
      <w:lang w:val="en-CA" w:eastAsia="en-CA"/>
    </w:rPr>
  </w:style>
  <w:style w:type="paragraph" w:customStyle="1" w:styleId="af0">
    <w:name w:val="УДК"/>
    <w:basedOn w:val="a2"/>
    <w:next w:val="af1"/>
    <w:link w:val="af2"/>
    <w:qFormat/>
    <w:rsid w:val="00536ADB"/>
    <w:pPr>
      <w:keepNext/>
      <w:keepLines/>
      <w:tabs>
        <w:tab w:val="right" w:pos="6237"/>
      </w:tabs>
      <w:spacing w:after="360"/>
      <w:contextualSpacing/>
      <w:jc w:val="both"/>
    </w:pPr>
    <w:rPr>
      <w:sz w:val="18"/>
      <w:szCs w:val="18"/>
      <w:lang w:val="ru-RU"/>
    </w:rPr>
  </w:style>
  <w:style w:type="character" w:customStyle="1" w:styleId="af2">
    <w:name w:val="УДК Знак"/>
    <w:basedOn w:val="a4"/>
    <w:link w:val="af0"/>
    <w:qFormat/>
    <w:rsid w:val="00536ADB"/>
    <w:rPr>
      <w:sz w:val="18"/>
      <w:szCs w:val="18"/>
      <w:lang w:eastAsia="en-CA"/>
    </w:rPr>
  </w:style>
  <w:style w:type="paragraph" w:customStyle="1" w:styleId="af1">
    <w:name w:val="Авторы"/>
    <w:basedOn w:val="a2"/>
    <w:link w:val="af3"/>
    <w:qFormat/>
    <w:rsid w:val="00E57544"/>
    <w:pPr>
      <w:keepNext/>
      <w:keepLines/>
      <w:suppressAutoHyphens/>
      <w:spacing w:after="240"/>
      <w:contextualSpacing/>
      <w:jc w:val="center"/>
    </w:pPr>
    <w:rPr>
      <w:sz w:val="18"/>
      <w:szCs w:val="18"/>
      <w:lang w:val="ru-RU"/>
    </w:rPr>
  </w:style>
  <w:style w:type="character" w:customStyle="1" w:styleId="af3">
    <w:name w:val="Авторы Знак"/>
    <w:aliases w:val="Без интервала Знак,Основной Знак,Глава1 Знак"/>
    <w:basedOn w:val="a4"/>
    <w:link w:val="af1"/>
    <w:qFormat/>
    <w:rsid w:val="00E57544"/>
    <w:rPr>
      <w:sz w:val="18"/>
      <w:szCs w:val="18"/>
      <w:lang w:eastAsia="en-CA"/>
    </w:rPr>
  </w:style>
  <w:style w:type="paragraph" w:customStyle="1" w:styleId="af4">
    <w:name w:val="Статья"/>
    <w:basedOn w:val="a2"/>
    <w:next w:val="af5"/>
    <w:link w:val="af6"/>
    <w:qFormat/>
    <w:rsid w:val="00F86410"/>
    <w:pPr>
      <w:keepNext/>
      <w:keepLines/>
      <w:suppressAutoHyphens/>
      <w:spacing w:after="220"/>
      <w:jc w:val="center"/>
    </w:pPr>
    <w:rPr>
      <w:b/>
      <w:sz w:val="22"/>
      <w:szCs w:val="22"/>
      <w:lang w:val="ru-RU"/>
    </w:rPr>
  </w:style>
  <w:style w:type="character" w:customStyle="1" w:styleId="af6">
    <w:name w:val="Статья Знак"/>
    <w:basedOn w:val="a4"/>
    <w:link w:val="af4"/>
    <w:rsid w:val="00F86410"/>
    <w:rPr>
      <w:b/>
      <w:sz w:val="22"/>
      <w:szCs w:val="22"/>
      <w:lang w:eastAsia="en-CA"/>
    </w:rPr>
  </w:style>
  <w:style w:type="paragraph" w:customStyle="1" w:styleId="af7">
    <w:name w:val="Литература (заголовок)"/>
    <w:basedOn w:val="a2"/>
    <w:next w:val="af8"/>
    <w:link w:val="af9"/>
    <w:qFormat/>
    <w:rsid w:val="00F86410"/>
    <w:pPr>
      <w:keepNext/>
      <w:keepLines/>
      <w:spacing w:before="300" w:after="50"/>
      <w:jc w:val="center"/>
    </w:pPr>
    <w:rPr>
      <w:b/>
      <w:sz w:val="20"/>
      <w:szCs w:val="20"/>
      <w:lang w:val="ru-RU"/>
    </w:rPr>
  </w:style>
  <w:style w:type="character" w:customStyle="1" w:styleId="af9">
    <w:name w:val="Литература (заголовок) Знак"/>
    <w:basedOn w:val="a4"/>
    <w:link w:val="af7"/>
    <w:rsid w:val="00F86410"/>
    <w:rPr>
      <w:b/>
      <w:lang w:eastAsia="en-CA"/>
    </w:rPr>
  </w:style>
  <w:style w:type="paragraph" w:customStyle="1" w:styleId="af8">
    <w:name w:val="Литература (элемент)"/>
    <w:basedOn w:val="a2"/>
    <w:link w:val="afa"/>
    <w:qFormat/>
    <w:rsid w:val="00F86410"/>
    <w:pPr>
      <w:tabs>
        <w:tab w:val="right" w:pos="397"/>
        <w:tab w:val="left" w:pos="454"/>
      </w:tabs>
      <w:jc w:val="both"/>
    </w:pPr>
    <w:rPr>
      <w:sz w:val="18"/>
      <w:szCs w:val="18"/>
      <w:lang w:val="ru-RU"/>
    </w:rPr>
  </w:style>
  <w:style w:type="character" w:customStyle="1" w:styleId="afa">
    <w:name w:val="Литература (элемент) Знак"/>
    <w:basedOn w:val="a4"/>
    <w:link w:val="af8"/>
    <w:rsid w:val="00F86410"/>
    <w:rPr>
      <w:sz w:val="18"/>
      <w:szCs w:val="18"/>
      <w:lang w:eastAsia="en-CA"/>
    </w:rPr>
  </w:style>
  <w:style w:type="paragraph" w:customStyle="1" w:styleId="afb">
    <w:name w:val="Таблица Название"/>
    <w:basedOn w:val="a2"/>
    <w:next w:val="afc"/>
    <w:link w:val="afd"/>
    <w:qFormat/>
    <w:rsid w:val="0019035C"/>
    <w:pPr>
      <w:keepNext/>
      <w:keepLines/>
      <w:tabs>
        <w:tab w:val="left" w:pos="567"/>
      </w:tabs>
      <w:spacing w:after="50"/>
      <w:ind w:hanging="6"/>
      <w:contextualSpacing/>
    </w:pPr>
    <w:rPr>
      <w:bCs/>
      <w:i/>
      <w:iCs/>
      <w:kern w:val="32"/>
      <w:sz w:val="18"/>
      <w:szCs w:val="18"/>
      <w:lang w:val="ru-RU"/>
    </w:rPr>
  </w:style>
  <w:style w:type="character" w:customStyle="1" w:styleId="afd">
    <w:name w:val="Таблица Название Знак"/>
    <w:basedOn w:val="a4"/>
    <w:link w:val="afb"/>
    <w:rsid w:val="0019035C"/>
    <w:rPr>
      <w:bCs/>
      <w:i/>
      <w:iCs/>
      <w:kern w:val="32"/>
      <w:sz w:val="18"/>
      <w:szCs w:val="18"/>
      <w:lang w:eastAsia="en-CA"/>
    </w:rPr>
  </w:style>
  <w:style w:type="paragraph" w:customStyle="1" w:styleId="afe">
    <w:name w:val="Рисунок Название"/>
    <w:basedOn w:val="a2"/>
    <w:link w:val="aff"/>
    <w:qFormat/>
    <w:rsid w:val="007F2343"/>
    <w:pPr>
      <w:keepLines/>
      <w:spacing w:before="20" w:after="240"/>
      <w:contextualSpacing/>
      <w:jc w:val="center"/>
    </w:pPr>
    <w:rPr>
      <w:sz w:val="18"/>
      <w:szCs w:val="18"/>
      <w:lang w:val="ru-RU"/>
    </w:rPr>
  </w:style>
  <w:style w:type="character" w:customStyle="1" w:styleId="aff">
    <w:name w:val="Рисунок Название Знак"/>
    <w:basedOn w:val="a4"/>
    <w:link w:val="afe"/>
    <w:rsid w:val="007F2343"/>
    <w:rPr>
      <w:sz w:val="18"/>
      <w:szCs w:val="18"/>
      <w:lang w:eastAsia="en-CA"/>
    </w:rPr>
  </w:style>
  <w:style w:type="paragraph" w:customStyle="1" w:styleId="aff0">
    <w:name w:val="Рисунок Абзац"/>
    <w:basedOn w:val="a2"/>
    <w:link w:val="aff1"/>
    <w:qFormat/>
    <w:rsid w:val="00AC1A1E"/>
    <w:pPr>
      <w:keepNext/>
      <w:jc w:val="center"/>
    </w:pPr>
    <w:rPr>
      <w:noProof/>
      <w:sz w:val="20"/>
      <w:szCs w:val="20"/>
    </w:rPr>
  </w:style>
  <w:style w:type="character" w:customStyle="1" w:styleId="aff1">
    <w:name w:val="Рисунок Абзац Знак"/>
    <w:basedOn w:val="a4"/>
    <w:link w:val="aff0"/>
    <w:rsid w:val="00AC1A1E"/>
    <w:rPr>
      <w:noProof/>
      <w:lang w:val="en-CA" w:eastAsia="en-CA"/>
    </w:rPr>
  </w:style>
  <w:style w:type="paragraph" w:customStyle="1" w:styleId="aff2">
    <w:name w:val="Таблица Текст"/>
    <w:basedOn w:val="a2"/>
    <w:rsid w:val="00C85C9D"/>
    <w:pPr>
      <w:jc w:val="center"/>
    </w:pPr>
    <w:rPr>
      <w:sz w:val="18"/>
      <w:szCs w:val="18"/>
      <w:lang w:val="ru-RU"/>
    </w:rPr>
  </w:style>
  <w:style w:type="paragraph" w:customStyle="1" w:styleId="afc">
    <w:name w:val="Таблица Шапка"/>
    <w:basedOn w:val="a2"/>
    <w:rsid w:val="00C85C9D"/>
    <w:pPr>
      <w:jc w:val="center"/>
    </w:pPr>
    <w:rPr>
      <w:bCs/>
      <w:sz w:val="16"/>
      <w:szCs w:val="20"/>
      <w:lang w:val="ru-RU"/>
    </w:rPr>
  </w:style>
  <w:style w:type="paragraph" w:customStyle="1" w:styleId="af5">
    <w:name w:val="Аннотация"/>
    <w:basedOn w:val="a3"/>
    <w:link w:val="aff3"/>
    <w:qFormat/>
    <w:rsid w:val="008C09D8"/>
    <w:pPr>
      <w:spacing w:after="180"/>
      <w:ind w:left="284" w:right="284"/>
    </w:pPr>
    <w:rPr>
      <w:sz w:val="18"/>
      <w:szCs w:val="18"/>
    </w:rPr>
  </w:style>
  <w:style w:type="numbering" w:customStyle="1" w:styleId="a">
    <w:name w:val="Маркированный"/>
    <w:basedOn w:val="a6"/>
    <w:rsid w:val="001159BB"/>
    <w:pPr>
      <w:numPr>
        <w:numId w:val="1"/>
      </w:numPr>
    </w:pPr>
  </w:style>
  <w:style w:type="character" w:customStyle="1" w:styleId="aff3">
    <w:name w:val="Аннотация Знак"/>
    <w:basedOn w:val="11"/>
    <w:link w:val="af5"/>
    <w:qFormat/>
    <w:rsid w:val="008C09D8"/>
    <w:rPr>
      <w:sz w:val="18"/>
      <w:szCs w:val="18"/>
    </w:rPr>
  </w:style>
  <w:style w:type="paragraph" w:customStyle="1" w:styleId="a1">
    <w:name w:val="Нумерованный"/>
    <w:basedOn w:val="a3"/>
    <w:link w:val="aff4"/>
    <w:qFormat/>
    <w:rsid w:val="00673AE0"/>
    <w:pPr>
      <w:numPr>
        <w:numId w:val="2"/>
      </w:numPr>
      <w:tabs>
        <w:tab w:val="left" w:pos="709"/>
      </w:tabs>
      <w:ind w:left="0" w:firstLine="426"/>
    </w:pPr>
  </w:style>
  <w:style w:type="paragraph" w:customStyle="1" w:styleId="a0">
    <w:name w:val="Маркированный (тире)"/>
    <w:basedOn w:val="a3"/>
    <w:link w:val="aff5"/>
    <w:qFormat/>
    <w:rsid w:val="00515512"/>
    <w:pPr>
      <w:numPr>
        <w:numId w:val="3"/>
      </w:numPr>
      <w:tabs>
        <w:tab w:val="left" w:pos="482"/>
      </w:tabs>
      <w:ind w:left="0" w:firstLine="284"/>
    </w:pPr>
  </w:style>
  <w:style w:type="character" w:customStyle="1" w:styleId="aff4">
    <w:name w:val="Нумерованный Знак"/>
    <w:basedOn w:val="11"/>
    <w:link w:val="a1"/>
    <w:rsid w:val="00673AE0"/>
  </w:style>
  <w:style w:type="paragraph" w:customStyle="1" w:styleId="aff6">
    <w:name w:val="Раздел статьи"/>
    <w:basedOn w:val="a3"/>
    <w:next w:val="a3"/>
    <w:link w:val="aff7"/>
    <w:qFormat/>
    <w:rsid w:val="00A965C2"/>
    <w:pPr>
      <w:keepNext/>
      <w:keepLines/>
      <w:suppressAutoHyphens/>
      <w:spacing w:after="50"/>
      <w:jc w:val="left"/>
    </w:pPr>
    <w:rPr>
      <w:b/>
    </w:rPr>
  </w:style>
  <w:style w:type="character" w:customStyle="1" w:styleId="aff5">
    <w:name w:val="Маркированный (тире) Знак"/>
    <w:basedOn w:val="11"/>
    <w:link w:val="a0"/>
    <w:rsid w:val="00515512"/>
  </w:style>
  <w:style w:type="paragraph" w:customStyle="1" w:styleId="aff8">
    <w:name w:val="Подзаголовок статьи"/>
    <w:basedOn w:val="aff6"/>
    <w:next w:val="a3"/>
    <w:link w:val="aff9"/>
    <w:qFormat/>
    <w:rsid w:val="00FD35BE"/>
    <w:rPr>
      <w:b w:val="0"/>
      <w:i/>
    </w:rPr>
  </w:style>
  <w:style w:type="character" w:customStyle="1" w:styleId="aff7">
    <w:name w:val="Раздел статьи Знак"/>
    <w:basedOn w:val="11"/>
    <w:link w:val="aff6"/>
    <w:rsid w:val="00A965C2"/>
    <w:rPr>
      <w:b/>
    </w:rPr>
  </w:style>
  <w:style w:type="paragraph" w:customStyle="1" w:styleId="affa">
    <w:name w:val="Основной без отступа"/>
    <w:basedOn w:val="a3"/>
    <w:next w:val="a3"/>
    <w:link w:val="affb"/>
    <w:qFormat/>
    <w:rsid w:val="00FA568E"/>
    <w:pPr>
      <w:ind w:firstLine="0"/>
    </w:pPr>
  </w:style>
  <w:style w:type="character" w:customStyle="1" w:styleId="aff9">
    <w:name w:val="Подзаголовок статьи Знак"/>
    <w:basedOn w:val="aff7"/>
    <w:link w:val="aff8"/>
    <w:rsid w:val="00FD35BE"/>
    <w:rPr>
      <w:i/>
    </w:rPr>
  </w:style>
  <w:style w:type="paragraph" w:customStyle="1" w:styleId="affc">
    <w:name w:val="Списки"/>
    <w:basedOn w:val="a3"/>
    <w:link w:val="affd"/>
    <w:qFormat/>
    <w:rsid w:val="00F9605C"/>
    <w:pPr>
      <w:tabs>
        <w:tab w:val="left" w:pos="510"/>
        <w:tab w:val="left" w:pos="680"/>
      </w:tabs>
    </w:pPr>
  </w:style>
  <w:style w:type="character" w:customStyle="1" w:styleId="affb">
    <w:name w:val="Основной без отступа Знак"/>
    <w:basedOn w:val="11"/>
    <w:link w:val="affa"/>
    <w:rsid w:val="00FA568E"/>
  </w:style>
  <w:style w:type="paragraph" w:customStyle="1" w:styleId="affe">
    <w:name w:val="Листинг"/>
    <w:basedOn w:val="a3"/>
    <w:link w:val="afff"/>
    <w:qFormat/>
    <w:rsid w:val="00274D7C"/>
    <w:pPr>
      <w:suppressAutoHyphens/>
      <w:spacing w:before="100" w:after="200"/>
      <w:ind w:firstLine="0"/>
      <w:contextualSpacing/>
    </w:pPr>
    <w:rPr>
      <w:rFonts w:ascii="Consolas" w:hAnsi="Consolas" w:cs="Liberation Mono"/>
      <w:sz w:val="16"/>
      <w:szCs w:val="16"/>
      <w:lang w:val="en-US"/>
    </w:rPr>
  </w:style>
  <w:style w:type="character" w:customStyle="1" w:styleId="affd">
    <w:name w:val="Списки Знак"/>
    <w:basedOn w:val="11"/>
    <w:link w:val="affc"/>
    <w:rsid w:val="00F9605C"/>
  </w:style>
  <w:style w:type="paragraph" w:styleId="afff0">
    <w:name w:val="Balloon Text"/>
    <w:basedOn w:val="a2"/>
    <w:link w:val="afff1"/>
    <w:uiPriority w:val="99"/>
    <w:rsid w:val="00C75386"/>
    <w:rPr>
      <w:rFonts w:ascii="Tahoma" w:hAnsi="Tahoma" w:cs="Tahoma"/>
      <w:sz w:val="16"/>
      <w:szCs w:val="16"/>
    </w:rPr>
  </w:style>
  <w:style w:type="character" w:customStyle="1" w:styleId="afff">
    <w:name w:val="Листинг Знак"/>
    <w:basedOn w:val="11"/>
    <w:link w:val="affe"/>
    <w:rsid w:val="00274D7C"/>
    <w:rPr>
      <w:rFonts w:ascii="Consolas" w:hAnsi="Consolas" w:cs="Liberation Mono"/>
      <w:sz w:val="16"/>
      <w:szCs w:val="16"/>
      <w:lang w:val="en-US"/>
    </w:rPr>
  </w:style>
  <w:style w:type="character" w:customStyle="1" w:styleId="afff1">
    <w:name w:val="Текст выноски Знак"/>
    <w:basedOn w:val="a4"/>
    <w:link w:val="afff0"/>
    <w:uiPriority w:val="99"/>
    <w:rsid w:val="00C75386"/>
    <w:rPr>
      <w:rFonts w:ascii="Tahoma" w:hAnsi="Tahoma" w:cs="Tahoma"/>
      <w:sz w:val="16"/>
      <w:szCs w:val="16"/>
      <w:lang w:val="en-CA" w:eastAsia="en-CA"/>
    </w:rPr>
  </w:style>
  <w:style w:type="character" w:styleId="afff2">
    <w:name w:val="Placeholder Text"/>
    <w:basedOn w:val="a4"/>
    <w:uiPriority w:val="99"/>
    <w:semiHidden/>
    <w:rsid w:val="00C75386"/>
    <w:rPr>
      <w:color w:val="808080"/>
    </w:rPr>
  </w:style>
  <w:style w:type="character" w:styleId="afff3">
    <w:name w:val="Hyperlink"/>
    <w:basedOn w:val="a4"/>
    <w:uiPriority w:val="99"/>
    <w:rsid w:val="000034C9"/>
    <w:rPr>
      <w:color w:val="073293"/>
      <w:u w:val="none"/>
    </w:rPr>
  </w:style>
  <w:style w:type="paragraph" w:customStyle="1" w:styleId="afff4">
    <w:name w:val="Листинг мелко"/>
    <w:basedOn w:val="affe"/>
    <w:link w:val="afff5"/>
    <w:qFormat/>
    <w:rsid w:val="00274D7C"/>
    <w:pPr>
      <w:spacing w:after="0"/>
    </w:pPr>
    <w:rPr>
      <w:sz w:val="14"/>
      <w:szCs w:val="14"/>
    </w:rPr>
  </w:style>
  <w:style w:type="character" w:customStyle="1" w:styleId="afff5">
    <w:name w:val="Листинг мелко Знак"/>
    <w:basedOn w:val="afff"/>
    <w:link w:val="afff4"/>
    <w:rsid w:val="00274D7C"/>
    <w:rPr>
      <w:sz w:val="14"/>
      <w:szCs w:val="14"/>
    </w:rPr>
  </w:style>
  <w:style w:type="paragraph" w:styleId="afff6">
    <w:name w:val="footnote text"/>
    <w:basedOn w:val="a2"/>
    <w:link w:val="afff7"/>
    <w:rsid w:val="00F2390C"/>
    <w:rPr>
      <w:sz w:val="20"/>
      <w:szCs w:val="20"/>
    </w:rPr>
  </w:style>
  <w:style w:type="character" w:customStyle="1" w:styleId="afff7">
    <w:name w:val="Текст сноски Знак"/>
    <w:basedOn w:val="a4"/>
    <w:link w:val="afff6"/>
    <w:rsid w:val="00F2390C"/>
    <w:rPr>
      <w:lang w:val="en-CA" w:eastAsia="en-CA"/>
    </w:rPr>
  </w:style>
  <w:style w:type="character" w:styleId="afff8">
    <w:name w:val="footnote reference"/>
    <w:basedOn w:val="a4"/>
    <w:rsid w:val="00F2390C"/>
    <w:rPr>
      <w:vertAlign w:val="superscript"/>
    </w:rPr>
  </w:style>
  <w:style w:type="paragraph" w:styleId="afff9">
    <w:name w:val="endnote text"/>
    <w:basedOn w:val="a2"/>
    <w:link w:val="afffa"/>
    <w:rsid w:val="00F2390C"/>
    <w:rPr>
      <w:sz w:val="20"/>
      <w:szCs w:val="20"/>
    </w:rPr>
  </w:style>
  <w:style w:type="character" w:customStyle="1" w:styleId="afffa">
    <w:name w:val="Текст концевой сноски Знак"/>
    <w:basedOn w:val="a4"/>
    <w:link w:val="afff9"/>
    <w:rsid w:val="00F2390C"/>
    <w:rPr>
      <w:lang w:val="en-CA" w:eastAsia="en-CA"/>
    </w:rPr>
  </w:style>
  <w:style w:type="character" w:styleId="afffb">
    <w:name w:val="endnote reference"/>
    <w:basedOn w:val="a4"/>
    <w:rsid w:val="00F2390C"/>
    <w:rPr>
      <w:vertAlign w:val="superscript"/>
    </w:rPr>
  </w:style>
  <w:style w:type="character" w:styleId="afffc">
    <w:name w:val="page number"/>
    <w:basedOn w:val="a4"/>
    <w:rsid w:val="00E83524"/>
    <w:rPr>
      <w:sz w:val="18"/>
      <w:szCs w:val="18"/>
    </w:rPr>
  </w:style>
  <w:style w:type="paragraph" w:customStyle="1" w:styleId="afffd">
    <w:name w:val="Листинг (равные отступы)"/>
    <w:basedOn w:val="affe"/>
    <w:link w:val="afffe"/>
    <w:qFormat/>
    <w:rsid w:val="00904DF2"/>
    <w:pPr>
      <w:spacing w:after="100"/>
    </w:pPr>
  </w:style>
  <w:style w:type="character" w:customStyle="1" w:styleId="afffe">
    <w:name w:val="Листинг (равные отступы) Знак"/>
    <w:basedOn w:val="afff"/>
    <w:link w:val="afffd"/>
    <w:rsid w:val="00904DF2"/>
  </w:style>
  <w:style w:type="paragraph" w:customStyle="1" w:styleId="affff">
    <w:name w:val="Сноска"/>
    <w:basedOn w:val="a2"/>
    <w:link w:val="affff0"/>
    <w:qFormat/>
    <w:rsid w:val="00710C61"/>
    <w:pPr>
      <w:spacing w:after="60"/>
      <w:ind w:left="453" w:hanging="198"/>
    </w:pPr>
    <w:rPr>
      <w:sz w:val="18"/>
      <w:szCs w:val="18"/>
      <w:lang w:val="ru-RU"/>
    </w:rPr>
  </w:style>
  <w:style w:type="character" w:customStyle="1" w:styleId="affff0">
    <w:name w:val="Сноска Знак"/>
    <w:link w:val="affff"/>
    <w:rsid w:val="00710C61"/>
    <w:rPr>
      <w:sz w:val="18"/>
      <w:szCs w:val="18"/>
      <w:lang w:eastAsia="en-CA"/>
    </w:rPr>
  </w:style>
  <w:style w:type="paragraph" w:customStyle="1" w:styleId="affff1">
    <w:name w:val="Рисунок Надписи"/>
    <w:basedOn w:val="a2"/>
    <w:link w:val="affff2"/>
    <w:qFormat/>
    <w:rsid w:val="00501CF9"/>
    <w:pPr>
      <w:jc w:val="center"/>
    </w:pPr>
    <w:rPr>
      <w:sz w:val="18"/>
      <w:szCs w:val="18"/>
    </w:rPr>
  </w:style>
  <w:style w:type="character" w:customStyle="1" w:styleId="affff2">
    <w:name w:val="Рисунок Надписи Знак"/>
    <w:basedOn w:val="a4"/>
    <w:link w:val="affff1"/>
    <w:rsid w:val="00501CF9"/>
    <w:rPr>
      <w:sz w:val="18"/>
      <w:szCs w:val="18"/>
      <w:lang w:val="en-CA" w:eastAsia="en-CA"/>
    </w:rPr>
  </w:style>
  <w:style w:type="paragraph" w:styleId="affff3">
    <w:name w:val="Document Map"/>
    <w:basedOn w:val="a2"/>
    <w:link w:val="affff4"/>
    <w:rsid w:val="00171A90"/>
    <w:rPr>
      <w:rFonts w:ascii="Tahoma" w:hAnsi="Tahoma" w:cs="Tahoma"/>
      <w:sz w:val="16"/>
      <w:szCs w:val="16"/>
    </w:rPr>
  </w:style>
  <w:style w:type="character" w:customStyle="1" w:styleId="affff4">
    <w:name w:val="Схема документа Знак"/>
    <w:basedOn w:val="a4"/>
    <w:link w:val="affff3"/>
    <w:rsid w:val="00171A90"/>
    <w:rPr>
      <w:rFonts w:ascii="Tahoma" w:hAnsi="Tahoma" w:cs="Tahoma"/>
      <w:sz w:val="16"/>
      <w:szCs w:val="16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ode.com/online/udc/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elibrary.ru/svbdoh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controlengrussia.com/apparatnye-sredstva/iskusstvenny-j-intellekt-v-sensorny-h-sistema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library.ru/xffdwv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hyjvkd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hyperlink" Target="https://www.elibrary.ru/nqhzt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nti.ru/" TargetMode="External"/><Relationship Id="rId14" Type="http://schemas.openxmlformats.org/officeDocument/2006/relationships/hyperlink" Target="https://www.elibrary.ru/ndkcs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4273A-7A56-4278-8BB5-0421C423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5092</Words>
  <Characters>29027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XATA</Company>
  <LinksUpToDate>false</LinksUpToDate>
  <CharactersWithSpaces>34051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Приборостроение в XXI веке. Интеграция науки, образования и производства</dc:creator>
  <cp:lastModifiedBy>sm</cp:lastModifiedBy>
  <cp:revision>5</cp:revision>
  <cp:lastPrinted>2012-04-16T11:04:00Z</cp:lastPrinted>
  <dcterms:created xsi:type="dcterms:W3CDTF">2023-07-25T11:31:00Z</dcterms:created>
  <dcterms:modified xsi:type="dcterms:W3CDTF">2025-09-16T16:22:00Z</dcterms:modified>
</cp:coreProperties>
</file>